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DE" w:rsidRDefault="00145E2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общеобразовательное учреждение </w:t>
      </w:r>
    </w:p>
    <w:p w:rsidR="003038DE" w:rsidRDefault="00145E2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«Войсковицкая средняя общеобразовательная школа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2»</w:t>
      </w:r>
    </w:p>
    <w:p w:rsidR="003038DE" w:rsidRDefault="003038D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3038DE" w:rsidRDefault="00145E2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Приложение к рабочей программе,</w:t>
      </w:r>
    </w:p>
    <w:p w:rsidR="003038DE" w:rsidRDefault="00145E2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утверждённой п</w:t>
      </w:r>
      <w:r>
        <w:rPr>
          <w:rFonts w:ascii="Times New Roman" w:eastAsia="Times New Roman" w:hAnsi="Times New Roman" w:cs="Times New Roman"/>
        </w:rPr>
        <w:t xml:space="preserve">риказом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61  «31 » августа 2015  г.</w:t>
      </w:r>
    </w:p>
    <w:p w:rsidR="003038DE" w:rsidRDefault="003038D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3038DE" w:rsidRDefault="003038D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3038DE" w:rsidRDefault="003038DE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Рабочая программа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 литературному чтению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1-4 классов ФГОС 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(индивидуальное обучение)</w:t>
      </w:r>
    </w:p>
    <w:p w:rsidR="003038DE" w:rsidRDefault="003038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подготовлена в соответствии с требованиями Федерального государственного образовательного стандарта начального общего образования и составлена на основе программы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 Литературное чтение»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редакцией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Климан</w:t>
      </w:r>
      <w:r>
        <w:rPr>
          <w:rFonts w:ascii="Times New Roman" w:eastAsia="Times New Roman" w:hAnsi="Times New Roman" w:cs="Times New Roman"/>
          <w:b/>
          <w:sz w:val="24"/>
        </w:rPr>
        <w:t>ова Л.Ф., Горецкого В.Г.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для 1-4 классов общеобразовательных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учреждений. – М.: «Просвещение»</w:t>
      </w:r>
    </w:p>
    <w:p w:rsidR="003038DE" w:rsidRDefault="003038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38DE" w:rsidRDefault="003038D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38DE" w:rsidRDefault="003038D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3038DE" w:rsidRDefault="00145E29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3038DE" w:rsidRDefault="00303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3038DE" w:rsidRDefault="00145E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Рабочая программа по литературному чтению для 1-4 классов разработана на основе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Программы Министерства образова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ния РФ: Начальное общее образование,  авторской программы по литературному чтению авторов: Климанова Л.Ф., Бойкина М.В.- М.: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Просвещение, 2011г. 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1.Нормативные документы 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(общие, для реализации Федерального государственного образовательного стандарта общег</w:t>
      </w:r>
      <w:r>
        <w:rPr>
          <w:rFonts w:ascii="Times New Roman" w:eastAsia="Times New Roman" w:hAnsi="Times New Roman" w:cs="Times New Roman"/>
          <w:sz w:val="24"/>
        </w:rPr>
        <w:t>о образования и Федерального компонента государственного образовательного стандарта)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Федеральный закон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(редакция от 31.12.2014 г. с изменениями от 06.04.2015 г.).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 xml:space="preserve">Приказ Минтруда России от 18.10.2013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544 н «Об утверждении профессионального стандарта «Педагог (педагогическая деятельность в сфере </w:t>
      </w:r>
      <w:r>
        <w:rPr>
          <w:rFonts w:ascii="Times New Roman" w:eastAsia="Times New Roman" w:hAnsi="Times New Roman" w:cs="Times New Roman"/>
          <w:sz w:val="24"/>
        </w:rPr>
        <w:lastRenderedPageBreak/>
        <w:t>дошкольного, начального общего, основного общего, среднего общего образования) (воспитатель, учитель)» (Зарегистрирова</w:t>
      </w:r>
      <w:r>
        <w:rPr>
          <w:rFonts w:ascii="Times New Roman" w:eastAsia="Times New Roman" w:hAnsi="Times New Roman" w:cs="Times New Roman"/>
          <w:sz w:val="24"/>
        </w:rPr>
        <w:t xml:space="preserve">но в Минюсте России 06.12.2013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30550).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Приказ Минобрнауки России от 30.08.2013 г. N 1015 (ред. от 28.05.2014 г.) «Об утверждении Порядка организации и осуществления образовательной деятельности по основным общеобразовательным программам – образоват</w:t>
      </w:r>
      <w:r>
        <w:rPr>
          <w:rFonts w:ascii="Times New Roman" w:eastAsia="Times New Roman" w:hAnsi="Times New Roman" w:cs="Times New Roman"/>
          <w:sz w:val="24"/>
        </w:rPr>
        <w:t xml:space="preserve">ельным программам начального общего, основного общего и среднего общего образования» (Зарегистрировано в Минюсте России 01.10.2013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30067)».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Постановление Главного государственного санитарного врача Российской Федерации от 29.12.2010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189 (ред. </w:t>
      </w:r>
      <w:r>
        <w:rPr>
          <w:rFonts w:ascii="Times New Roman" w:eastAsia="Times New Roman" w:hAnsi="Times New Roman" w:cs="Times New Roman"/>
          <w:sz w:val="24"/>
        </w:rPr>
        <w:t>от 25.12.2013 г.)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</w:t>
      </w:r>
      <w:r>
        <w:rPr>
          <w:rFonts w:ascii="Times New Roman" w:eastAsia="Times New Roman" w:hAnsi="Times New Roman" w:cs="Times New Roman"/>
          <w:sz w:val="24"/>
        </w:rPr>
        <w:t xml:space="preserve">изации обучения в общеобразовательных организациях. Санитарно-эпидемиологические правила и нормативы») (Зарегистрировано в Минюсте России 03.03.2011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19993).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Приказ Минобрнауки Российской Федерации от 13.01.2011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«О внесении изменений в перече</w:t>
      </w:r>
      <w:r>
        <w:rPr>
          <w:rFonts w:ascii="Times New Roman" w:eastAsia="Times New Roman" w:hAnsi="Times New Roman" w:cs="Times New Roman"/>
          <w:sz w:val="24"/>
        </w:rPr>
        <w:t>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</w:t>
      </w:r>
      <w:r>
        <w:rPr>
          <w:rFonts w:ascii="Times New Roman" w:eastAsia="Times New Roman" w:hAnsi="Times New Roman" w:cs="Times New Roman"/>
          <w:sz w:val="24"/>
        </w:rPr>
        <w:t xml:space="preserve">ировано в Минюсте РФ 08.02.2011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19739). 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Приказ Министерства образования и науки РФ от 8 декабря 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1559 «О внесении изменений в Порядок формирования федерального перечня учебников, рекомендуемых к использованию при реализации имеющих госуда</w:t>
      </w:r>
      <w:r>
        <w:rPr>
          <w:rFonts w:ascii="Times New Roman" w:eastAsia="Times New Roman" w:hAnsi="Times New Roman" w:cs="Times New Roman"/>
          <w:sz w:val="24"/>
        </w:rPr>
        <w:t xml:space="preserve">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5 сентября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1047».</w:t>
      </w:r>
    </w:p>
    <w:p w:rsidR="003038DE" w:rsidRDefault="003038D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38DE" w:rsidRDefault="00145E29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Методические материалы.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Мет</w:t>
      </w:r>
      <w:r>
        <w:rPr>
          <w:rFonts w:ascii="Times New Roman" w:eastAsia="Times New Roman" w:hAnsi="Times New Roman" w:cs="Times New Roman"/>
          <w:sz w:val="24"/>
        </w:rPr>
        <w:t xml:space="preserve">одические рекомендации для руководителей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 xml:space="preserve">Методические рекомендации для педагогических работников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Информа</w:t>
      </w:r>
      <w:r>
        <w:rPr>
          <w:rFonts w:ascii="Times New Roman" w:eastAsia="Times New Roman" w:hAnsi="Times New Roman" w:cs="Times New Roman"/>
          <w:sz w:val="24"/>
        </w:rPr>
        <w:t xml:space="preserve">ционно-методические материалы для родителей о Федеральном законе от 29.12.2012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/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Нормативные документы, обеспечивающие реализацию Федеральн</w:t>
      </w:r>
      <w:r>
        <w:rPr>
          <w:rFonts w:ascii="Times New Roman" w:eastAsia="Times New Roman" w:hAnsi="Times New Roman" w:cs="Times New Roman"/>
          <w:sz w:val="24"/>
        </w:rPr>
        <w:t>ого государственного образовательного стандарта общего образования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Нормативные документы, обеспечивающие реализацию Федерального компонента государственного образовательного стандарта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Федеральный уровень</w:t>
      </w:r>
    </w:p>
    <w:p w:rsidR="003038DE" w:rsidRDefault="00145E2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1.Примерная основная образовательная программа начал</w:t>
      </w:r>
      <w:r>
        <w:rPr>
          <w:rFonts w:ascii="Times New Roman" w:eastAsia="Times New Roman" w:hAnsi="Times New Roman" w:cs="Times New Roman"/>
          <w:sz w:val="24"/>
        </w:rPr>
        <w:t>ьного образования//http://fgosreestr.ru/</w:t>
      </w:r>
    </w:p>
    <w:p w:rsidR="003038DE" w:rsidRDefault="00145E2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Приказ Министерства образования и науки Российской Федерации от 29.12.2014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1643 «О внесении изменений в приказ Министерства образования и науки Российской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Федерации от 6 октября  2009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373 «Об утверждени</w:t>
      </w:r>
      <w:r>
        <w:rPr>
          <w:rFonts w:ascii="Times New Roman" w:eastAsia="Times New Roman" w:hAnsi="Times New Roman" w:cs="Times New Roman"/>
          <w:sz w:val="24"/>
        </w:rPr>
        <w:t>и и введении в действие федерального государственного образовательного стандарта начального общего образования.</w:t>
      </w:r>
    </w:p>
    <w:p w:rsidR="003038DE" w:rsidRDefault="00145E29">
      <w:pPr>
        <w:spacing w:after="0"/>
        <w:rPr>
          <w:rFonts w:ascii="Calibri" w:eastAsia="Calibri" w:hAnsi="Calibri" w:cs="Calibri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Цели обучения литературному чтению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—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—  развитие художественно-творческих и познавательных способностей, эмоциональной отзывчивости при чтении художественных про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изведений; формирование эстетического отношения к слову и умения понимать художественное произведение;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—  обогащение нравственного опыта младших школьников средствами художественной литературы; формирование нравственных чувств и представлений о добре, друж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Задачи: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 формирование навыка чтения и других видов речевой деятельности учащихся. Они овладевают осознанным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  повышение уровня коммуникативной культуры: формируются умения составлять диалоги, высказывать собственное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  формирование читательская компетентн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ость, помогающей младшему школьнику осознать себя грамотным читателем, способным к использованию читательской деятельности для своего самообразования.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  пробуждение интереса учащихся к чтению художественных произведений. </w:t>
      </w:r>
    </w:p>
    <w:p w:rsidR="003038DE" w:rsidRDefault="00145E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13"/>
        </w:rPr>
      </w:pPr>
      <w:r>
        <w:rPr>
          <w:rFonts w:ascii="Times New Roman" w:eastAsia="Times New Roman" w:hAnsi="Times New Roman" w:cs="Times New Roman"/>
          <w:color w:val="000000"/>
        </w:rPr>
        <w:t>Изучение предмета «</w:t>
      </w:r>
      <w:r>
        <w:rPr>
          <w:rFonts w:ascii="Times New Roman" w:eastAsia="Times New Roman" w:hAnsi="Times New Roman" w:cs="Times New Roman"/>
          <w:color w:val="000000"/>
        </w:rPr>
        <w:t>Литературное чтение» решает множество важнейших задач начального обучения и готовит младшего школьника к успешному обучению в средней  школе.</w:t>
      </w:r>
    </w:p>
    <w:p w:rsidR="003038DE" w:rsidRDefault="003038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3038DE" w:rsidRDefault="003038DE">
      <w:pPr>
        <w:spacing w:after="0"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3038DE" w:rsidRDefault="003038DE">
      <w:pPr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3038DE" w:rsidRDefault="00145E29">
      <w:pPr>
        <w:spacing w:after="0" w:line="36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Общая характеристика курса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«Литературное чтение» как систематич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еский курс начинается с 1 класса сразу после обучения грамоте.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«Круг детского чтения»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литературы, современных писателей Рос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Учащиеся работают с книгами, учатся выбирать их по своим интересам.   Новые   книги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пополняют   знания   об   окружающем   мире,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жизни сверстников, об их отношении друг к другу, труду, к Родине В  процессе обучения обогащается социально-нравственный  и  эстетический опыт ребёнка, формируя у школьников читательскую самостоятельность.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ограмма предусматривает знакомство с книгой как источником раз личного вида информации и формирование библиографических умений.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«Виды речевой и читательской деятельности»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включает все виды речевой и читательской деятельности (умение читать, слушать, говорить и писать) и работу с разными видами текстов. Раздоя направлен на формирование речевой культуры учащихся, на совершенствование коммуникативных навыков, главным из которы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х является навык чтения.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Навык чтения.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протяжении четырёх лет обучения меняются приёмы овладения навыком чтения: сначала идет освоение целостных (синтетических) приёмов чтения в пределах слова и словосочетания (чтения целыми словами); далее формируются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приёмы интонационного объединения слов в предложения. Увеличивается скорость чтения (беглое чтение), 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очитанного, орфоэпическими и интонационными нормами чтения,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Параллельно с формированием навыка бег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Совершенствование устной речи (умения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слушать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говорить)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 водится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параллельно с обучением чтению. Совершенствуются умения воспринимать на слух высказывание или чтение собеседника, поп и мать цели речевого высказывания, задавать вопросы по услышанному или  прочитанному  произведению,   высказывать  свою точку зрения. Усв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аиваются  продуктивные формы диалога, формулы речевого этикета в условиях учебного и внеучебного общения. Знакомство с особенностями национального этикета и общения людей проводится па основе литературных (фольклорных и классических)  произведений. Соверше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нствуется  монологическая  речь учащихся  (с опорой на авторский текст, на предложенную тему или проблему для обсуждения), целенаправленно пополняется активный словарный запас.  Учащиеся осваивают сжатый, выборочный и полный пересказ прочитанного или услыш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анного произведения.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Особое место в программе отводится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работе с текстом художественного произведения.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ые (учебные) и научно-пошл и; цельные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озаглавливание, составление плана, различение главной и дополнитель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ной информации текста.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Программой предусмотрена 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литературоведческая пропедевтика.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дений (рассказ, стихотворение, сказка), особенностях малых фольклорных жанров (загадка, пословица, считалка, прибаутка). Дети учатся использовать изобразительные и выразительные Средства словесного искусства («живописание словом», сравнение, олицетворение,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эпитет, метафора, ритмичность и музыкальность стихотворной речи).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При анализе художественного текста на первый план выдвигается художественный образ (без термина). Сравнивая художественный и научно-познавательный тексты, учащиеся осознают, что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перед ними не просто познавательные интересные тексты, а именно произведения словесного искусства. Слово становится объектом внимания читателя и осмысливается как средство создания словесно-художественного образа, через который автор выражает свои мысли 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чувства.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Анализ образных средств языка в начальной школе проводится и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Дети осваивают разные виды пересказов художественного текста: подробный (с использованием образных слов и выражений), выборочный и краткий (передача основных мыслей).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основе чтения и анализа прочитанного текста учащиеся осмысливают поступки, характер 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речь героя, составляют его характеристику, обсуждают мотивы поведения героя, соотнося их с нормами морали, осознают духовно-нравственный смысл прочитанного произведения.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«Опыт творческой деятельности»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раскрывает приёмы и способы деятельности, которы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 помогут учащимся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образные предс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тавления, возникающие у него в процессе чтения, развивается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нравственно-эстетического отношен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ия к действительности. Учащиеся выбирают произведения (отрывки из них) для чтения по ролям, словесного рисования, инсценирования и декламации, выступают в роли актёров, режиссёров 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художников. Они пишут изложения и сочинения, сочиняют стихи и сказки, у ни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х развивается интерес к литературному творчеству писателей, создателей произведений словесного искусства.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                                     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Место курса «Литературное чтение» в учебном плане</w:t>
      </w:r>
    </w:p>
    <w:p w:rsidR="003038DE" w:rsidRDefault="003038DE">
      <w:pPr>
        <w:spacing w:after="0" w:line="360" w:lineRule="auto"/>
        <w:ind w:firstLine="851"/>
        <w:jc w:val="both"/>
        <w:rPr>
          <w:rFonts w:ascii="Calibri" w:eastAsia="Calibri" w:hAnsi="Calibri" w:cs="Calibri"/>
          <w:b/>
          <w:color w:val="000000"/>
          <w:sz w:val="28"/>
          <w:shd w:val="clear" w:color="auto" w:fill="FFFFFF"/>
        </w:rPr>
      </w:pPr>
    </w:p>
    <w:p w:rsidR="003038DE" w:rsidRDefault="00145E29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Курс индивидуального обучения по предмету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«Литературное чтение» рассчитан 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190 ч.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1 классе на изучение литературного чтения отводится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20 ч (2 ч в неделю, 10 учебных недель),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 2 классе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68 ч,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3—4 классах по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51 ч (2 ч в неделю, 34 учебных недель в каждом классе).</w:t>
      </w:r>
    </w:p>
    <w:p w:rsidR="003038DE" w:rsidRDefault="003038DE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3038DE" w:rsidRDefault="003038DE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3038DE" w:rsidRDefault="003038DE">
      <w:pPr>
        <w:rPr>
          <w:rFonts w:ascii="Times New Roman" w:eastAsia="Times New Roman" w:hAnsi="Times New Roman" w:cs="Times New Roman"/>
          <w:sz w:val="28"/>
        </w:rPr>
      </w:pPr>
    </w:p>
    <w:p w:rsidR="003038DE" w:rsidRDefault="003038DE">
      <w:pPr>
        <w:rPr>
          <w:rFonts w:ascii="Times New Roman" w:eastAsia="Times New Roman" w:hAnsi="Times New Roman" w:cs="Times New Roman"/>
          <w:sz w:val="28"/>
        </w:rPr>
      </w:pPr>
    </w:p>
    <w:p w:rsidR="003038DE" w:rsidRDefault="00145E29">
      <w:pPr>
        <w:numPr>
          <w:ilvl w:val="0"/>
          <w:numId w:val="1"/>
        </w:numPr>
        <w:ind w:left="720" w:hanging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РЕЗУЛЬТАТЫ ИЗ</w:t>
      </w:r>
      <w:r>
        <w:rPr>
          <w:rFonts w:ascii="Times New Roman" w:eastAsia="Times New Roman" w:hAnsi="Times New Roman" w:cs="Times New Roman"/>
          <w:b/>
          <w:sz w:val="28"/>
        </w:rPr>
        <w:t>УЧЕНИЯ КУРСА</w:t>
      </w:r>
      <w:r>
        <w:rPr>
          <w:rFonts w:ascii="Times New Roman" w:eastAsia="Times New Roman" w:hAnsi="Times New Roman" w:cs="Times New Roman"/>
          <w:sz w:val="28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202"/>
        <w:gridCol w:w="2954"/>
        <w:gridCol w:w="3317"/>
      </w:tblGrid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Личностные          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Метапредметные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Предметные</w:t>
            </w:r>
          </w:p>
        </w:tc>
      </w:tr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1) 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2)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формирование средствами литературных произведений целостного взгляда на мир в единстве и разнообразии природы,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народов, культур и религий;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3)  воспитание художественно-эстетического вкуса, эстетических потребностей, ценностей и чувств на основе опыта слуша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ния и заучивания наизусть произведений художественной литературы;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4)  развитие этических чувств, доброжелательности и эмоционально нравственной отзывчивости, понимания и сопереживания чувствам других людей;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5)  формирование уважительного отношения к иному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мнению, истории и культуре других народов, выработка умения терпимо относится к людям иной национальной принадлежности;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6)  овладение начальными навыками адаптации к школе, школьному коллективу;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7)   принятие и освоение социальной роли обучающегося, развит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ия мотивов учебной деятельности и формирование личностного смысла учения;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8)  развитие самостоятельности и личной ответственности за сноп по ступки на основе представлений о нравственных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нормах общения;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9)  развитие навыков сотрудничества со взрослыми и св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10)  наличие мотивации 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творческому труду и бережному отношению к материальным и духовным ценностям, формирование установки на безопасный, здоровый образ жизни.</w:t>
            </w:r>
          </w:p>
          <w:p w:rsidR="003038DE" w:rsidRDefault="003038DE">
            <w:pPr>
              <w:spacing w:after="0" w:line="240" w:lineRule="auto"/>
              <w:jc w:val="both"/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1) 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2)  освоение, способами решения проблем творческого и поискового характера;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3)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формирование умения планировать, контролировать и оценивать учебные действия в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соответствии с поставленной задачей и условиями её реализации, определять наиболее эффективные способы достижения результата;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4)  формирование умения понимать причины успеха/неу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спеха учебной деятельности и способности конструктивно действовать даже в ситуациях неуспеха;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5)  использование знаково-символических средств представления информации о книгах;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6)  активное использование речевых средств для решения коммуникативных и познав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ательных задач;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7)  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8)  овладение навыками смыслового чтения тексто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 в соответствии с целями и задачами, осознанного построения речевого высказывания в соответствии с задачами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коммуникации и составления текстов в устной и письменной формах;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9)  овладение логическими действиями сравнения, анализа, синтеза, обобщения, класс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ификации по родовидовым признакам, установления причинно-следственных связей, построения рассуждений;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10)  готовность слушать собеседника и вести диалог, признавать различные точки зрения и право каждого иметь и излагать своё мнение и аргументировать свою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точку зрения и оценку событий;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11) 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12) готовность конструктивно разрешать конфликты посредством учета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интересов сторон и сотрудничества.</w:t>
            </w:r>
          </w:p>
          <w:p w:rsidR="003038DE" w:rsidRDefault="003038DE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3038DE" w:rsidRDefault="003038DE">
            <w:pPr>
              <w:spacing w:after="0" w:line="240" w:lineRule="auto"/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1)  понимание литературы как явления национальной и мировой литературы, средства сохранения и передачи нравственных ценностей и традиций;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2)  осознание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значимости чтения для личного развития; формирование представлений о Родине и ее людях, окружающем мире, культуре, первоначальных этических представлений,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понятий о добре и зле, дружбе, честности; формирование потребности в систематическом чтении;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3)  до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стижение необходимого для продолжения образовании уровня читательской компетентности, общего речевого развития, т. е. овладение чтением вслух и про себя, элементарными приёмами анализа  художественных, научно-познавательных и учебных текстов с 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ем элементарных литературоведческих понятий;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4)   использование разных видов чтения изучающее (смысловое, выборочное, поисковое); умение осознанно воспринимать и оценивать содержание и специфику различных текстов, участвовать в их обсуждении и давать и обо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сновывать нравственную оценку поступков героем;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5)  умение   самостоятельно   выбирать   интересующую   литературу пользоваться справочными источниками для понимания и получения дополнительной информации, составляя самостоятельно краткую аннотацию;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6)  уме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ние использовать простейшие виды анализа различных текстов: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устанавливать причинно-следственные связи и определять главную  мысль произведения, делить текст на части, озаглавливать  их, составлять простой план, находить средства выразительности, пересказыв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ать произведение;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7) 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создание текста по аналогии, рассуждение - письменный ответ на вопрос, описание — характеристика героев). Умение  написать отзыв на прочитанное произведение;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8)  развитие художественно-творческих способностей, умение создавать</w:t>
            </w:r>
          </w:p>
          <w:p w:rsidR="003038DE" w:rsidRDefault="00145E29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собственный текст на основе 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удожественного произведения, репродукции</w:t>
            </w:r>
          </w:p>
          <w:p w:rsidR="003038DE" w:rsidRDefault="00145E29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картин художников, иллюстраций, на основе личного опыта.</w:t>
            </w:r>
          </w:p>
          <w:p w:rsidR="003038DE" w:rsidRDefault="003038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38DE" w:rsidRDefault="003038DE">
            <w:pPr>
              <w:spacing w:after="0" w:line="240" w:lineRule="auto"/>
              <w:jc w:val="both"/>
            </w:pPr>
          </w:p>
        </w:tc>
      </w:tr>
    </w:tbl>
    <w:p w:rsidR="003038DE" w:rsidRDefault="003038DE">
      <w:pPr>
        <w:spacing w:before="100" w:after="0" w:line="240" w:lineRule="auto"/>
        <w:jc w:val="both"/>
        <w:rPr>
          <w:rFonts w:ascii="Verdana" w:eastAsia="Verdana" w:hAnsi="Verdana" w:cs="Verdana"/>
          <w:b/>
          <w:color w:val="32CD32"/>
          <w:sz w:val="26"/>
        </w:rPr>
      </w:pPr>
    </w:p>
    <w:p w:rsidR="003038DE" w:rsidRDefault="00145E2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 1 класс</w:t>
      </w:r>
    </w:p>
    <w:p w:rsidR="003038DE" w:rsidRDefault="003038D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28"/>
        <w:gridCol w:w="4345"/>
      </w:tblGrid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Обучающийся научится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Обучающийся получит возможность</w:t>
            </w:r>
          </w:p>
        </w:tc>
      </w:tr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3038D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 на слух художественный текст (рассказ, стихотворение) в исполнении учителя, учащегося;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осмысленно, правильно читать целыми словами;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отвечать на вопросы учителя по содержанию прочитанного;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подробно пересказывать текст;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 устный рассказ по картинке;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заучивать наизусть небольшие стихотворения;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соотносить автора, название и героев прочитанных произведений:</w:t>
            </w:r>
          </w:p>
          <w:p w:rsidR="003038DE" w:rsidRDefault="00145E29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различать рассказ и стихотворение.</w:t>
            </w:r>
          </w:p>
          <w:p w:rsidR="003038DE" w:rsidRDefault="003038DE">
            <w:pPr>
              <w:spacing w:before="100" w:after="100" w:line="240" w:lineRule="auto"/>
            </w:pP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переносное значение отдельных слов, фразеологизмов;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сравнения в тексте произведения;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определять особенности жанра отдельных произведений фольклора;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определять отношение автора к персонажам, определять, как оно выражено;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выделять слова действующих лиц, автора, описание внешности, поступков гер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оев, описание пейзажа;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определять ритм стихотворения путем прохлопывания.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3038DE" w:rsidRDefault="003038DE">
            <w:pPr>
              <w:spacing w:before="100" w:after="0" w:line="240" w:lineRule="auto"/>
            </w:pPr>
          </w:p>
        </w:tc>
      </w:tr>
    </w:tbl>
    <w:p w:rsidR="003038DE" w:rsidRDefault="003038DE">
      <w:pPr>
        <w:spacing w:before="100" w:after="0" w:line="240" w:lineRule="auto"/>
        <w:jc w:val="both"/>
        <w:rPr>
          <w:rFonts w:ascii="Verdana" w:eastAsia="Verdana" w:hAnsi="Verdana" w:cs="Verdana"/>
          <w:color w:val="000000"/>
          <w:sz w:val="24"/>
        </w:rPr>
      </w:pPr>
    </w:p>
    <w:p w:rsidR="003038DE" w:rsidRDefault="00145E2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 2 класс</w:t>
      </w:r>
    </w:p>
    <w:p w:rsidR="003038DE" w:rsidRDefault="003038D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278"/>
        <w:gridCol w:w="4195"/>
      </w:tblGrid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Обучающийся научится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Обучающийся получит возможность</w:t>
            </w:r>
          </w:p>
        </w:tc>
      </w:tr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3038DE">
            <w:pPr>
              <w:spacing w:before="100" w:after="100" w:line="240" w:lineRule="auto"/>
              <w:ind w:left="720"/>
              <w:rPr>
                <w:rFonts w:ascii="Tahoma" w:eastAsia="Tahoma" w:hAnsi="Tahoma" w:cs="Tahoma"/>
                <w:sz w:val="24"/>
                <w:shd w:val="clear" w:color="auto" w:fill="FFFFFF"/>
              </w:rPr>
            </w:pP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делить текст на части, озаглавливать части;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выбирать наиболее точную формулировку главной мысли из ряда данных;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подробно и выборочно пересказывать текст;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 устный рассказ о герое прочитанного произведения по плану;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размышлять о характере и поступках героя;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относить произведение к одному из 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жанров: сказка, пословица, загадка, песенка, скороговорка; различать народную и литературную ( авторскую) сказку;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 в сказке зачин, концовку, троекратный повтор и другие сказочные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приметы;</w:t>
            </w:r>
          </w:p>
          <w:p w:rsidR="003038DE" w:rsidRDefault="00145E29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относить сказочных героев к одной из групп ( положительные,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отрицательные, герои-помощники, нейтральные персонажи);</w:t>
            </w:r>
          </w:p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соотносить автора, название и героев прочитанных произведений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3038DE">
            <w:pPr>
              <w:spacing w:before="100" w:after="100" w:line="384" w:lineRule="auto"/>
              <w:rPr>
                <w:rFonts w:ascii="Tahoma" w:eastAsia="Tahoma" w:hAnsi="Tahoma" w:cs="Tahoma"/>
                <w:sz w:val="24"/>
                <w:shd w:val="clear" w:color="auto" w:fill="FFFFFF"/>
              </w:rPr>
            </w:pPr>
          </w:p>
          <w:p w:rsidR="003038DE" w:rsidRDefault="003038DE">
            <w:pPr>
              <w:spacing w:before="100" w:after="100" w:line="384" w:lineRule="auto"/>
              <w:ind w:left="720"/>
              <w:rPr>
                <w:rFonts w:ascii="Tahoma" w:eastAsia="Tahoma" w:hAnsi="Tahoma" w:cs="Tahoma"/>
                <w:sz w:val="24"/>
                <w:shd w:val="clear" w:color="auto" w:fill="FFFFFF"/>
              </w:rPr>
            </w:pP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читать по ролям художественное произведение;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сочинять рассказы, загадки, сказки, продолжения прочитанных произведений;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придумывать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иллюстрации к прочитанным произведениям;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создавать рассказ на заданную тему по личным впечатлениям;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участвовать в инсценировании литературных произведений.</w:t>
            </w:r>
          </w:p>
          <w:p w:rsidR="003038DE" w:rsidRDefault="003038DE">
            <w:pPr>
              <w:spacing w:after="0" w:line="240" w:lineRule="auto"/>
            </w:pPr>
          </w:p>
        </w:tc>
      </w:tr>
    </w:tbl>
    <w:p w:rsidR="003038DE" w:rsidRDefault="00145E2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Предметные результаты 3 класс</w:t>
      </w:r>
    </w:p>
    <w:p w:rsidR="003038DE" w:rsidRDefault="003038D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61"/>
        <w:gridCol w:w="4412"/>
      </w:tblGrid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Обучающийся научится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Обучающийся получит возможность</w:t>
            </w:r>
          </w:p>
        </w:tc>
      </w:tr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 на слух тексты в исполнении учителя, учащихся;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осознанно, правильно, выразительно читать вслух;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прогнозировать содержание текста по заглавию, фамилии автора, иллюстрации, ключевым словам;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читать про себя незнакомы</w:t>
            </w:r>
            <w:r>
              <w:rPr>
                <w:rFonts w:ascii="Times New Roman" w:eastAsia="Times New Roman" w:hAnsi="Times New Roman" w:cs="Times New Roman"/>
                <w:sz w:val="24"/>
              </w:rPr>
              <w:t>й текст, проводить словарную работу;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делить текст на части, составлять простой план;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формулировать главную мысль текста;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находить в тексте материал для характеристики героя;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подробно и выборочно пересказывать текст;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 рассказ-характ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еристику героя;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устные и письменные описания;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ходу чтения представлять картины, устно выражать( рисовать) то, что представили;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высказывать и аргументировать своё отношение к прочитанному, в том числе к художественной стороне текста (что понра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вилось из прочитанного и почему);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относить произведения к жанрам рассказа, повести, пьесы по определённым признакам;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видеть в художественном тексте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сравнения, эпитеты, олицетворения;</w:t>
            </w:r>
          </w:p>
          <w:p w:rsidR="003038DE" w:rsidRDefault="00145E29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соотносить автора, название и героев прочитанных произведений.</w:t>
            </w:r>
          </w:p>
          <w:p w:rsidR="003038DE" w:rsidRDefault="003038DE">
            <w:pPr>
              <w:spacing w:before="100" w:after="0" w:line="240" w:lineRule="auto"/>
            </w:pP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numPr>
                <w:ilvl w:val="0"/>
                <w:numId w:val="5"/>
              </w:numPr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сравнивать произведения и героев;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устанавливать причинно-следственные связи между поступками героев;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находить объяснение незнакомых слов в словаре;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находить нужные книги в библиотеке.</w:t>
            </w:r>
          </w:p>
          <w:p w:rsidR="003038DE" w:rsidRDefault="003038DE">
            <w:pPr>
              <w:spacing w:before="100" w:after="0" w:line="240" w:lineRule="auto"/>
            </w:pPr>
          </w:p>
        </w:tc>
      </w:tr>
    </w:tbl>
    <w:p w:rsidR="003038DE" w:rsidRDefault="003038DE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038DE" w:rsidRDefault="00145E2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 4 класс</w:t>
      </w:r>
    </w:p>
    <w:p w:rsidR="003038DE" w:rsidRDefault="003038D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77"/>
        <w:gridCol w:w="4396"/>
      </w:tblGrid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Обучающийся научится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Обучающийся получит возможность</w:t>
            </w:r>
          </w:p>
        </w:tc>
      </w:tr>
      <w:tr w:rsidR="003038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 на слух тексты в исполнении учителя, учащихся;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осознанно, правильно, выразительно читать вслух;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прогнозировать содержание текста до чтения;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находить ключевые слова;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осваивать 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формулировать основную мысль текста;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простой и сложный план текста;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писать сочинение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материале прочитанного с предварительной подготовкой;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аргументировано высказывать своё отношение к прочитанному, к героям, понимать и определять свои эмоции;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понимать и формулировать своё отношение к авторской манере письма;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иметь собственные читательск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приоритеты, уважительно относиться к предпочтениям других;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относить прочитанное произведение к определённому периоду (17 в., 18 в., 19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в., 20 в.,21 в.); соотносить автора, его произведения со временем их создания; с тематикой детской литературы;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относить произведения к жанру басни, фантастической повести по опреде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лённым признакам;</w:t>
            </w:r>
          </w:p>
          <w:p w:rsidR="003038DE" w:rsidRDefault="00145E29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0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видеть языковые средства, использованные автором.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DE" w:rsidRDefault="00145E29">
            <w:pPr>
              <w:numPr>
                <w:ilvl w:val="0"/>
                <w:numId w:val="6"/>
              </w:numPr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обсуждать героев литературных произведений: высказывать свое отношение, оценивать высказывание партнера, вырабатывать общую позицию;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аргументировать собственную позицию;</w:t>
            </w:r>
          </w:p>
          <w:p w:rsidR="003038DE" w:rsidRDefault="00145E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получать нужну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 информацию, задавая вопросы старшим; сопоставлять полученные ответы.</w:t>
            </w:r>
          </w:p>
          <w:p w:rsidR="003038DE" w:rsidRDefault="003038DE">
            <w:pPr>
              <w:spacing w:before="100" w:after="0" w:line="240" w:lineRule="auto"/>
            </w:pPr>
          </w:p>
        </w:tc>
      </w:tr>
    </w:tbl>
    <w:p w:rsidR="003038DE" w:rsidRDefault="003038DE">
      <w:pPr>
        <w:spacing w:after="0" w:line="360" w:lineRule="auto"/>
        <w:ind w:firstLine="851"/>
        <w:jc w:val="both"/>
        <w:rPr>
          <w:rFonts w:ascii="Calibri" w:eastAsia="Calibri" w:hAnsi="Calibri" w:cs="Calibri"/>
          <w:b/>
          <w:sz w:val="28"/>
          <w:shd w:val="clear" w:color="auto" w:fill="FFFFFF"/>
        </w:rPr>
      </w:pPr>
    </w:p>
    <w:p w:rsidR="003038DE" w:rsidRDefault="003038DE">
      <w:pPr>
        <w:spacing w:after="0" w:line="360" w:lineRule="auto"/>
        <w:rPr>
          <w:rFonts w:ascii="Calibri" w:eastAsia="Calibri" w:hAnsi="Calibri" w:cs="Calibri"/>
          <w:b/>
          <w:color w:val="000000"/>
          <w:sz w:val="28"/>
          <w:shd w:val="clear" w:color="auto" w:fill="FFFFFF"/>
        </w:rPr>
      </w:pPr>
    </w:p>
    <w:p w:rsidR="003038DE" w:rsidRDefault="00145E2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8"/>
          <w:shd w:val="clear" w:color="auto" w:fill="FFFFFF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СОДЕРЖАНИЕ КУРСА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Виды речевой и читательской деятельности.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Умение слушать (аудирование).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Восприятие на слух звучащей 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ели речевого высказывания, умение задавать вопросы по прослушанному учебному, научно-познавательному и художественному произведениям.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Развитие умения наблюдать за выразительностью речи, за особенностью авторского стиля.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Чтение.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Чтение вслух.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Ориентация на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развитие речевой культуры учащихся и формирование у них коммуникативно-речевых умений и навыков.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Развитие умения переходить от чтения вслух к чтению про себя.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Чтение про себя.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тексте необходимую информацию, понимание её особенностей.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Работа с разными видами текста.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ориенти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роваться в нравственном содержании художественных произведений, осознавать сущность поведения героев.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Самостоятельное определен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Библиографическая культура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.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 книги:  содержание или оглавление, титульный лист,  аннотаци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 иллюстрации.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Умение самостоятельно составить аннотацию.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Виды информации в книге: научная, художественная (с опорой  на внешние показатели книги, её справочно-иллюстративный материал)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Типы книг (изданий): книга-произведение, книга-сборник, собраны сочинен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ий, периодическая печать, справочные издания (справочники, словари, энциклопедии).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Самостоятельный выбор книг на основе рекомендательного списка,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алфавитного и тематического каталога. Самостоятельное пользование соответствующими возрасту словарями и другой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справочной литеры турой.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Работа с текстом художественного произведения.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Определение особенностей художественного текста: своеобразие- им разительных средств языка (с помощью учителя). Понимание заглавия произведения, его адекватное соотношение с содержанием.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Понимание нравственно-эстетического содержания прочитанною произведен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ия, осознание мотивации поведения героев, анализ  поступков героев с точки зрения норм морали. Осознание понятия «Родина представления о проявлении любви к Родине в литературе разных народом (на примере народов России). Схожесть тем и героев в фольклоре ра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зных народов. Самостоятельное воспроизведение текста с использованием выразительных средств языка (синонимов, антонимов, сравнений, эпитетов) последовательное воспроизведение эпизодов с использованием специфической для данного произведения лексики (по вопр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осам учителя), рассказ по иллюстрациям, пересказ.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Выяснение авторского отношения к герою на основе анализа текста, авторских пом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ет, имён героев.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Подробный пересказ текста (деление текста на части, определение главной мысли каждой части и всего текста, озаглавливание к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ный пересказ всего текста.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слон, выражений в тексте, позво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Развитие наблюдательности при чтении поэтических текстов. Развитие умени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я предвосхищать (предвидеть) ход развития сюжета, последовательности событий.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Работа с научно-популярным, учебным и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другими текстами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Понимание заглавия произведения, адекватное соотношение с его содержанием. Определение особенностей учебного и научно-попул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обобщающими вопросами и справочным материалом.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Умение говорить (культура речевого общения). 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 Доказательство собственной точ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 пот литературных произведений.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Работа со словом (распознавать прямое и переносное значение слов, их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многозначность), целенаправленное пополнение активного словарного запаса. Работа со словарями.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 построение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плана собственного высказывания. Отбор и использование выразительных сре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дств (синонимы, антонимы, сравнения) с учётом особенностей монологического высказывания.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3038DE" w:rsidRDefault="003038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КРУГ ДЕТСКОГО ЧТЕНИЯ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Зна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комство с культурно-историческим наследием России, с общечеловеческими ценностями.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Произведения устного народного творчества разных народов (малые фольклорные жанры, народные сказки о животных, бытовые и волшебны! сказки народов России и зарубежных стран). Знакомство с творчеством  А. С. Пушкина, М. Ю. Лермонтова, Л. Н. Толстого, А. П. Ч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ехова и других классиков отечественной литературы XIX—XX вв., классиков детской литературы, произведениями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Книги разных видов: художественная, историческая, приключенческая, фантастическая, научно-по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пулярная, справочно-энциклопедическая литература, детские периодические издания.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ЛИ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ТЕРАТУРОВЕДЧЕСКАЯ  ПРОПЕДЕВТИКА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(практическое освоение)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Первоначальная ориентировка 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литературных понятиях: художественное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Общее представление об особенностях постро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ения разных видов рассказывания: повествования (рассказ), описания (пейзаж, портрет, интерьер), рассуждения (монолог героя, диалог героев).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Сравнение прозаической и стихотворной речи (узнавание, различение), выделение особенностей стихотворного произведени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я (ритм, рифма).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Фольклорные и авторские художественные произведения (их различение).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Рассказ, стихотворение, басня — общее представление о жанре, наблюдение за особенностями построения и выразител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ьными средствами.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ТВОРЧЕСКАЯ ДЕЯТЕЛЬНОСТЬ ОБУЧАЮЩИХСЯ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(на основе литературных произведений)</w:t>
      </w:r>
    </w:p>
    <w:p w:rsidR="003038DE" w:rsidRDefault="00145E2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мство с различными способами работы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 деформированным текстом и использование их (установление их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я (текст по аналогии), репродукций картин художников по серии иллюстраций к произведению или на основе личного опыта. Развитие умения различать состояние природы в различные времена года, настроение людей, оформлять свои впечатления в устной или письменной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3038DE" w:rsidRDefault="003038DE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3038DE" w:rsidRDefault="00145E2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Список учебно-методической литературы: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Климанова Л.Ф., Горецкий В.Г., Голованова М.В., Виноградская Л.А., Бойкина М.В.  Литературное чтение 1 класс в 2 ч.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Климанова Л.Ф., Горецкий В.Г., Голованова М.В., Виноградская Л.А., Бойкина М.В.  Литературное чтение 2 класс в 2 ч.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Климанова Л.Ф., Горецкий</w:t>
      </w:r>
      <w:r>
        <w:rPr>
          <w:rFonts w:ascii="Times New Roman" w:eastAsia="Times New Roman" w:hAnsi="Times New Roman" w:cs="Times New Roman"/>
          <w:color w:val="000000"/>
        </w:rPr>
        <w:t xml:space="preserve"> В.Г., Голованова М.В., Виноградская Л.А., Бойкина М.В.  Литературное чтение 3 класс в 2 ч.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Климанова Л.Ф., Горецкий В.Г., Голованова М.В., Виноградская Л.А., Бойкина М.В.  Литературное чтение 4 класс в 2 ч.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Климанова Л.Ф., Горецкий В.Г., Голованова М.В., </w:t>
      </w:r>
      <w:r>
        <w:rPr>
          <w:rFonts w:ascii="Times New Roman" w:eastAsia="Times New Roman" w:hAnsi="Times New Roman" w:cs="Times New Roman"/>
          <w:color w:val="000000"/>
        </w:rPr>
        <w:t>Виноградская Л.А., Бойкина М.В.  Рабочая тетрадь по литературному чтению 1 класс.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Климанова Л.Ф., Горецкий В.Г., Голованова М.В., Виноградская Л.А., Бойкина М.В.  Рабочая тетрадь по литературному чтению 2 класс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Климанова Л.Ф., Горецкий В.Г., Голованова М.В., Виноградская Л.А., Бойкина М.В.  Рабочая тетрадь по литературному чтению 3 класс.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Климанова Л.Ф., Горецкий В.Г., Голованова М.В., Виноградская Л.А., Бойкина М.В.  Рабочая тетрадь по литературному чтению 4 кла</w:t>
      </w:r>
      <w:r>
        <w:rPr>
          <w:rFonts w:ascii="Times New Roman" w:eastAsia="Times New Roman" w:hAnsi="Times New Roman" w:cs="Times New Roman"/>
          <w:color w:val="000000"/>
        </w:rPr>
        <w:t>сс.</w:t>
      </w:r>
    </w:p>
    <w:p w:rsidR="003038DE" w:rsidRDefault="00145E29">
      <w:pPr>
        <w:numPr>
          <w:ilvl w:val="0"/>
          <w:numId w:val="7"/>
        </w:numPr>
        <w:spacing w:after="0" w:line="360" w:lineRule="auto"/>
        <w:ind w:left="1211" w:hanging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Климанова Л.Ф. Уроки литературного чтения. Поурочные разработки. </w:t>
      </w:r>
    </w:p>
    <w:p w:rsidR="003038DE" w:rsidRDefault="003038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38DE" w:rsidRDefault="003038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38DE" w:rsidRDefault="003038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38DE" w:rsidRDefault="003038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color w:val="000000"/>
          <w:sz w:val="28"/>
        </w:rPr>
      </w:pPr>
    </w:p>
    <w:p w:rsidR="003038DE" w:rsidRDefault="003038DE">
      <w:pPr>
        <w:spacing w:after="0" w:line="360" w:lineRule="auto"/>
        <w:jc w:val="both"/>
        <w:rPr>
          <w:rFonts w:ascii="Calibri" w:eastAsia="Calibri" w:hAnsi="Calibri" w:cs="Calibri"/>
          <w:i/>
          <w:color w:val="000000"/>
          <w:sz w:val="28"/>
        </w:rPr>
      </w:pPr>
    </w:p>
    <w:p w:rsidR="003038DE" w:rsidRDefault="003038DE">
      <w:pPr>
        <w:rPr>
          <w:rFonts w:ascii="Calibri" w:eastAsia="Calibri" w:hAnsi="Calibri" w:cs="Calibri"/>
        </w:rPr>
      </w:pPr>
    </w:p>
    <w:sectPr w:rsidR="0030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DD"/>
    <w:multiLevelType w:val="multilevel"/>
    <w:tmpl w:val="0B4E1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D4706"/>
    <w:multiLevelType w:val="multilevel"/>
    <w:tmpl w:val="D4BEF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E43BB8"/>
    <w:multiLevelType w:val="multilevel"/>
    <w:tmpl w:val="8FE86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01E32"/>
    <w:multiLevelType w:val="multilevel"/>
    <w:tmpl w:val="39A86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AC4660"/>
    <w:multiLevelType w:val="multilevel"/>
    <w:tmpl w:val="19067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1C6DE2"/>
    <w:multiLevelType w:val="multilevel"/>
    <w:tmpl w:val="746A6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CB5C67"/>
    <w:multiLevelType w:val="multilevel"/>
    <w:tmpl w:val="39B65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38DE"/>
    <w:rsid w:val="00145E29"/>
    <w:rsid w:val="0030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5" Type="http://schemas.openxmlformats.org/officeDocument/2006/relationships/hyperlink" Target="http://ipk74.ru/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5470</Words>
  <Characters>31179</Characters>
  <Application>Microsoft Office Word</Application>
  <DocSecurity>0</DocSecurity>
  <Lines>259</Lines>
  <Paragraphs>73</Paragraphs>
  <ScaleCrop>false</ScaleCrop>
  <Company>vsosh</Company>
  <LinksUpToDate>false</LinksUpToDate>
  <CharactersWithSpaces>36576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vsosh</cp:lastModifiedBy>
  <cp:revision>3</cp:revision>
  <dcterms:created xsi:type="dcterms:W3CDTF">2019-01-23T04:52:00Z</dcterms:created>
  <dcterms:modified xsi:type="dcterms:W3CDTF">2019-01-23T04:52:00Z</dcterms:modified>
</cp:coreProperties>
</file>