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«Войсковицкая  средняя общеобразовательная школа №2»</w:t>
      </w:r>
    </w:p>
    <w:p w:rsidR="005837FA" w:rsidRDefault="005837FA" w:rsidP="005837F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5837FA" w:rsidRDefault="005837FA" w:rsidP="005837F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образовательной программе, утвержденной </w:t>
      </w:r>
    </w:p>
    <w:p w:rsidR="005837FA" w:rsidRDefault="005837FA" w:rsidP="005837F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60A7B" w:rsidRPr="00F60A7B">
        <w:rPr>
          <w:rFonts w:ascii="Times New Roman" w:hAnsi="Times New Roman" w:cs="Times New Roman"/>
        </w:rPr>
        <w:t>№_</w:t>
      </w:r>
      <w:r w:rsidR="00F60A7B" w:rsidRPr="00F60A7B">
        <w:rPr>
          <w:rFonts w:ascii="Times New Roman" w:hAnsi="Times New Roman" w:cs="Times New Roman"/>
          <w:u w:val="single"/>
        </w:rPr>
        <w:t>61</w:t>
      </w:r>
      <w:r w:rsidR="00F60A7B" w:rsidRPr="00F60A7B">
        <w:rPr>
          <w:rFonts w:ascii="Times New Roman" w:hAnsi="Times New Roman" w:cs="Times New Roman"/>
        </w:rPr>
        <w:t xml:space="preserve">_от </w:t>
      </w:r>
      <w:r w:rsidR="00F60A7B" w:rsidRPr="00F60A7B">
        <w:rPr>
          <w:rFonts w:ascii="Times New Roman" w:hAnsi="Times New Roman" w:cs="Times New Roman"/>
          <w:u w:val="single"/>
        </w:rPr>
        <w:t>«31 » августа 2015г</w:t>
      </w:r>
      <w:r w:rsidR="00F60A7B" w:rsidRPr="00F60A7B">
        <w:rPr>
          <w:rFonts w:ascii="Times New Roman" w:hAnsi="Times New Roman" w:cs="Times New Roman"/>
        </w:rPr>
        <w:t>.</w:t>
      </w:r>
    </w:p>
    <w:p w:rsidR="005837FA" w:rsidRDefault="005837FA" w:rsidP="005837FA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BA718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(базовый уровень)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A7189" w:rsidRDefault="005837FA" w:rsidP="00BA7189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A7189" w:rsidRPr="00CB47AF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предмету «География»  9 класса разработана в соответствии </w:t>
      </w:r>
    </w:p>
    <w:p w:rsidR="00BA7189" w:rsidRDefault="00BA7189" w:rsidP="00BA7189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47AF">
        <w:rPr>
          <w:rFonts w:ascii="Times New Roman" w:eastAsia="Calibri" w:hAnsi="Times New Roman" w:cs="Times New Roman"/>
          <w:sz w:val="24"/>
          <w:szCs w:val="24"/>
        </w:rPr>
        <w:t xml:space="preserve">с федеральным государственным образовательным стандартом </w:t>
      </w:r>
    </w:p>
    <w:p w:rsidR="00BA7189" w:rsidRDefault="00BA7189" w:rsidP="00BA7189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47AF">
        <w:rPr>
          <w:rFonts w:ascii="Times New Roman" w:eastAsia="Calibri" w:hAnsi="Times New Roman" w:cs="Times New Roman"/>
          <w:sz w:val="24"/>
          <w:szCs w:val="24"/>
        </w:rPr>
        <w:t xml:space="preserve">на основе Примерной программы основного общего образования по </w:t>
      </w:r>
      <w:r>
        <w:rPr>
          <w:rFonts w:ascii="Times New Roman" w:eastAsia="Calibri" w:hAnsi="Times New Roman" w:cs="Times New Roman"/>
          <w:sz w:val="24"/>
          <w:szCs w:val="24"/>
        </w:rPr>
        <w:t>географии</w:t>
      </w:r>
    </w:p>
    <w:p w:rsidR="005837FA" w:rsidRDefault="00BA7189" w:rsidP="00BA718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CB47AF">
        <w:rPr>
          <w:rFonts w:ascii="Times New Roman" w:eastAsia="Calibri" w:hAnsi="Times New Roman" w:cs="Times New Roman"/>
          <w:sz w:val="24"/>
          <w:szCs w:val="24"/>
        </w:rPr>
        <w:t xml:space="preserve">к предметной линии учебников под редакцией Е.М. </w:t>
      </w:r>
      <w:proofErr w:type="spellStart"/>
      <w:r w:rsidRPr="00CB47AF">
        <w:rPr>
          <w:rFonts w:ascii="Times New Roman" w:eastAsia="Calibri" w:hAnsi="Times New Roman" w:cs="Times New Roman"/>
          <w:sz w:val="24"/>
          <w:szCs w:val="24"/>
        </w:rPr>
        <w:t>Домогацких</w:t>
      </w:r>
      <w:proofErr w:type="spellEnd"/>
      <w:r w:rsidRPr="00CB47AF">
        <w:rPr>
          <w:rFonts w:ascii="Times New Roman" w:eastAsia="Calibri" w:hAnsi="Times New Roman" w:cs="Times New Roman"/>
          <w:sz w:val="24"/>
          <w:szCs w:val="24"/>
        </w:rPr>
        <w:t>. 5-9 классы: М.: Русское слово, 2016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837FA" w:rsidRDefault="005837FA" w:rsidP="00BA718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Васильевна, учитель высшей квалификационной категории</w:t>
      </w:r>
    </w:p>
    <w:p w:rsidR="005837FA" w:rsidRDefault="005837FA" w:rsidP="00BA7189">
      <w:pPr>
        <w:jc w:val="center"/>
        <w:rPr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5837FA" w:rsidTr="005837FA">
        <w:tc>
          <w:tcPr>
            <w:tcW w:w="7393" w:type="dxa"/>
          </w:tcPr>
          <w:p w:rsidR="005837FA" w:rsidRPr="005837FA" w:rsidRDefault="00583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«Рассмотрена»</w:t>
            </w:r>
          </w:p>
          <w:p w:rsidR="005837FA" w:rsidRPr="005837FA" w:rsidRDefault="00583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заседании ШМО учителей</w:t>
            </w:r>
          </w:p>
          <w:p w:rsidR="005837FA" w:rsidRPr="005837FA" w:rsidRDefault="00583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37FA" w:rsidRPr="005837FA" w:rsidRDefault="00583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     </w:t>
            </w:r>
          </w:p>
          <w:p w:rsidR="005837FA" w:rsidRDefault="00583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     »                  20___г</w:t>
            </w:r>
          </w:p>
          <w:p w:rsidR="005837FA" w:rsidRDefault="00583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ШМО____________       </w:t>
            </w:r>
          </w:p>
        </w:tc>
        <w:tc>
          <w:tcPr>
            <w:tcW w:w="7393" w:type="dxa"/>
          </w:tcPr>
          <w:p w:rsidR="005837FA" w:rsidRPr="005837FA" w:rsidRDefault="005837FA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Согласована»</w:t>
            </w:r>
          </w:p>
          <w:p w:rsidR="005837FA" w:rsidRPr="005837FA" w:rsidRDefault="005837FA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:rsidR="005837FA" w:rsidRPr="005837FA" w:rsidRDefault="005837FA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/Н.В. Грицкевич/_____________</w:t>
            </w:r>
          </w:p>
          <w:p w:rsidR="005837FA" w:rsidRDefault="005837FA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»__________________20___</w:t>
            </w:r>
          </w:p>
          <w:p w:rsidR="005837FA" w:rsidRDefault="005837FA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837FA" w:rsidRDefault="005837FA">
            <w:pPr>
              <w:jc w:val="right"/>
            </w:pPr>
          </w:p>
        </w:tc>
      </w:tr>
    </w:tbl>
    <w:p w:rsidR="005837FA" w:rsidRDefault="005837FA" w:rsidP="005837FA">
      <w:pPr>
        <w:pStyle w:val="a5"/>
        <w:rPr>
          <w:rFonts w:eastAsiaTheme="minorEastAsia"/>
          <w:lang w:bidi="en-US"/>
        </w:rPr>
      </w:pP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BA7189" w:rsidRDefault="00BA7189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Пояснительная записка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5837FA" w:rsidRP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 w:rsidRPr="005837FA">
        <w:rPr>
          <w:rFonts w:ascii="Times New Roman" w:hAnsi="Times New Roman" w:cs="Times New Roman"/>
          <w:sz w:val="24"/>
          <w:szCs w:val="24"/>
        </w:rPr>
        <w:t>Рабочая программа учебного предмета «География» основного общего образования составлена на основе:</w:t>
      </w:r>
    </w:p>
    <w:p w:rsidR="005837FA" w:rsidRP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 w:rsidRPr="005837FA">
        <w:rPr>
          <w:rFonts w:ascii="Times New Roman" w:hAnsi="Times New Roman" w:cs="Times New Roman"/>
          <w:sz w:val="24"/>
          <w:szCs w:val="24"/>
        </w:rPr>
        <w:t>- 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2010 г.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2014 г. № 1644);</w:t>
      </w:r>
    </w:p>
    <w:p w:rsidR="005837FA" w:rsidRP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 w:rsidRPr="005837FA">
        <w:rPr>
          <w:rFonts w:ascii="Times New Roman" w:hAnsi="Times New Roman" w:cs="Times New Roman"/>
          <w:sz w:val="24"/>
          <w:szCs w:val="24"/>
        </w:rPr>
        <w:t>- примерной основной образовательной программы основного общего образования (одобренной Федеральным учебно-методическим объединением по общему образованию, Протокол заседания от 8 апреля 2015 г. № 1/15).</w:t>
      </w:r>
    </w:p>
    <w:p w:rsidR="005837FA" w:rsidRP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 w:rsidRPr="005837FA">
        <w:rPr>
          <w:rFonts w:ascii="Times New Roman" w:hAnsi="Times New Roman" w:cs="Times New Roman"/>
          <w:sz w:val="24"/>
          <w:szCs w:val="24"/>
        </w:rPr>
        <w:t>- фундаментального ядра содержания основного общего образования;</w:t>
      </w:r>
    </w:p>
    <w:p w:rsidR="005837FA" w:rsidRP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 w:rsidRPr="005837FA">
        <w:rPr>
          <w:rFonts w:ascii="Times New Roman" w:hAnsi="Times New Roman" w:cs="Times New Roman"/>
          <w:sz w:val="24"/>
          <w:szCs w:val="24"/>
        </w:rPr>
        <w:t xml:space="preserve">- авторской программы по географии Е. М. </w:t>
      </w:r>
      <w:proofErr w:type="spellStart"/>
      <w:r w:rsidRPr="005837FA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5837FA">
        <w:rPr>
          <w:rFonts w:ascii="Times New Roman" w:hAnsi="Times New Roman" w:cs="Times New Roman"/>
          <w:sz w:val="24"/>
          <w:szCs w:val="24"/>
        </w:rPr>
        <w:t xml:space="preserve"> (линия УМК «География. 5–9 классы» под ред. </w:t>
      </w:r>
      <w:proofErr w:type="spellStart"/>
      <w:r w:rsidRPr="005837FA">
        <w:rPr>
          <w:rFonts w:ascii="Times New Roman" w:hAnsi="Times New Roman" w:cs="Times New Roman"/>
          <w:sz w:val="24"/>
          <w:szCs w:val="24"/>
        </w:rPr>
        <w:t>Е.М.Домогацких</w:t>
      </w:r>
      <w:proofErr w:type="spellEnd"/>
      <w:r w:rsidRPr="005837FA">
        <w:rPr>
          <w:rFonts w:ascii="Times New Roman" w:hAnsi="Times New Roman" w:cs="Times New Roman"/>
          <w:sz w:val="24"/>
          <w:szCs w:val="24"/>
        </w:rPr>
        <w:t xml:space="preserve"> – М.: «Русское слово», 2015.)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Программа составлена с учетом индивидуальных особенностей развития  Самсоновой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Милены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Об-ся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находится на домашнем обучении (ребёнок – инвалид  с сохранным интеллектом). В программе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построена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индивидуального подхода в обучении.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37FA" w:rsidRPr="0050010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Цели </w:t>
      </w:r>
      <w:r w:rsidR="0050010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50010A">
        <w:rPr>
          <w:rFonts w:ascii="Times New Roman" w:hAnsi="Times New Roman" w:cs="Times New Roman"/>
          <w:sz w:val="24"/>
          <w:szCs w:val="24"/>
        </w:rPr>
        <w:t>создание условий для</w:t>
      </w:r>
      <w:r w:rsidR="0050010A" w:rsidRPr="0050010A">
        <w:rPr>
          <w:rFonts w:ascii="Times New Roman" w:hAnsi="Times New Roman" w:cs="Times New Roman"/>
          <w:sz w:val="24"/>
          <w:szCs w:val="24"/>
        </w:rPr>
        <w:t xml:space="preserve"> целостного представления </w:t>
      </w:r>
      <w:r w:rsidR="0050010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50010A">
        <w:rPr>
          <w:rFonts w:ascii="Times New Roman" w:hAnsi="Times New Roman" w:cs="Times New Roman"/>
          <w:sz w:val="24"/>
          <w:szCs w:val="24"/>
        </w:rPr>
        <w:t>об-ся</w:t>
      </w:r>
      <w:proofErr w:type="spellEnd"/>
      <w:r w:rsidR="0050010A">
        <w:rPr>
          <w:rFonts w:ascii="Times New Roman" w:hAnsi="Times New Roman" w:cs="Times New Roman"/>
          <w:sz w:val="24"/>
          <w:szCs w:val="24"/>
        </w:rPr>
        <w:t xml:space="preserve"> </w:t>
      </w:r>
      <w:r w:rsidR="0050010A" w:rsidRPr="0050010A">
        <w:rPr>
          <w:rFonts w:ascii="Times New Roman" w:hAnsi="Times New Roman" w:cs="Times New Roman"/>
          <w:sz w:val="24"/>
          <w:szCs w:val="24"/>
        </w:rPr>
        <w:t>об особенностях природы, населения, хозяйства России, о месте нашей страны в современном мире;</w:t>
      </w:r>
    </w:p>
    <w:p w:rsidR="0050010A" w:rsidRDefault="0050010A" w:rsidP="005837FA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5837FA" w:rsidRDefault="005837FA" w:rsidP="005837FA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50010A" w:rsidRPr="0050010A" w:rsidRDefault="0050010A" w:rsidP="005001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010A">
        <w:rPr>
          <w:rFonts w:ascii="Times New Roman" w:hAnsi="Times New Roman" w:cs="Times New Roman"/>
          <w:sz w:val="24"/>
          <w:szCs w:val="24"/>
        </w:rPr>
        <w:t>формирование географического образа своей страны,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10A">
        <w:rPr>
          <w:rFonts w:ascii="Times New Roman" w:hAnsi="Times New Roman" w:cs="Times New Roman"/>
          <w:sz w:val="24"/>
          <w:szCs w:val="24"/>
        </w:rPr>
        <w:t>представления о России как целостном географическом регионе и одновременно как о субъекте глобального географического пространства;</w:t>
      </w:r>
    </w:p>
    <w:p w:rsidR="0050010A" w:rsidRPr="0050010A" w:rsidRDefault="0050010A" w:rsidP="005001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010A">
        <w:rPr>
          <w:rFonts w:ascii="Times New Roman" w:hAnsi="Times New Roman" w:cs="Times New Roman"/>
          <w:sz w:val="24"/>
          <w:szCs w:val="24"/>
        </w:rPr>
        <w:t>формирование позитивного географического образа России как огромной территории с уникальными природными условиями и ресурсами, многообразными традициями населяющих ее народов;</w:t>
      </w:r>
    </w:p>
    <w:p w:rsidR="0050010A" w:rsidRPr="0050010A" w:rsidRDefault="0050010A" w:rsidP="005001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010A">
        <w:rPr>
          <w:rFonts w:ascii="Times New Roman" w:hAnsi="Times New Roman" w:cs="Times New Roman"/>
          <w:sz w:val="24"/>
          <w:szCs w:val="24"/>
        </w:rPr>
        <w:t>развитие умений анализировать, сравнивать, использовать в повседневной жизни информацию из различных источников - карт, учебников, статистических данных, Интернет-ресурсов;</w:t>
      </w:r>
    </w:p>
    <w:p w:rsidR="0050010A" w:rsidRPr="0050010A" w:rsidRDefault="0050010A" w:rsidP="005001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010A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 xml:space="preserve">умения </w:t>
      </w:r>
      <w:r w:rsidRPr="0050010A">
        <w:rPr>
          <w:rFonts w:ascii="Times New Roman" w:hAnsi="Times New Roman" w:cs="Times New Roman"/>
          <w:sz w:val="24"/>
          <w:szCs w:val="24"/>
        </w:rPr>
        <w:t>вести наблюдения за объектами, процессами и явлениями географической среды, их изменениями в результате деятельности человека, принимать простейшие меры по защите и охране природы;</w:t>
      </w:r>
    </w:p>
    <w:p w:rsidR="0050010A" w:rsidRPr="0050010A" w:rsidRDefault="0050010A" w:rsidP="0050010A">
      <w:pPr>
        <w:pStyle w:val="a5"/>
        <w:rPr>
          <w:rFonts w:ascii="Times New Roman" w:hAnsi="Times New Roman" w:cs="Times New Roman"/>
          <w:sz w:val="24"/>
          <w:szCs w:val="24"/>
        </w:rPr>
      </w:pPr>
      <w:r w:rsidRPr="0050010A">
        <w:rPr>
          <w:rFonts w:ascii="Times New Roman" w:hAnsi="Times New Roman" w:cs="Times New Roman"/>
          <w:sz w:val="24"/>
          <w:szCs w:val="24"/>
        </w:rPr>
        <w:t>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010A" w:rsidRDefault="0050010A" w:rsidP="005837FA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50010A" w:rsidRDefault="0050010A" w:rsidP="005837FA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50010A" w:rsidRDefault="0050010A" w:rsidP="005837FA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5837FA" w:rsidRDefault="005837FA" w:rsidP="005837FA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Общая характеристика курса</w:t>
      </w:r>
    </w:p>
    <w:p w:rsidR="005837FA" w:rsidRDefault="005837FA" w:rsidP="005837FA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5837FA" w:rsidRPr="005837FA" w:rsidRDefault="0050010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837FA" w:rsidRPr="005837FA">
        <w:rPr>
          <w:rFonts w:ascii="Times New Roman" w:hAnsi="Times New Roman" w:cs="Times New Roman"/>
          <w:sz w:val="24"/>
          <w:szCs w:val="24"/>
        </w:rPr>
        <w:t xml:space="preserve">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Это позволяет реализовать заложенную в образовательных стандартах </w:t>
      </w:r>
      <w:proofErr w:type="spellStart"/>
      <w:r w:rsidR="005837FA" w:rsidRPr="005837FA">
        <w:rPr>
          <w:rFonts w:ascii="Times New Roman" w:hAnsi="Times New Roman" w:cs="Times New Roman"/>
          <w:sz w:val="24"/>
          <w:szCs w:val="24"/>
        </w:rPr>
        <w:t>метапредметную</w:t>
      </w:r>
      <w:proofErr w:type="spellEnd"/>
      <w:r w:rsidR="005837FA" w:rsidRPr="005837FA">
        <w:rPr>
          <w:rFonts w:ascii="Times New Roman" w:hAnsi="Times New Roman" w:cs="Times New Roman"/>
          <w:sz w:val="24"/>
          <w:szCs w:val="24"/>
        </w:rPr>
        <w:t xml:space="preserve"> направленность в обучении географии.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наблюдения, оценивать и анализировать полученные результаты, сопоставлять их с объективными реалиями жизни.</w:t>
      </w:r>
    </w:p>
    <w:p w:rsidR="005837FA" w:rsidRPr="005837FA" w:rsidRDefault="0050010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837FA" w:rsidRPr="005837FA">
        <w:rPr>
          <w:rFonts w:ascii="Times New Roman" w:hAnsi="Times New Roman" w:cs="Times New Roman"/>
          <w:sz w:val="24"/>
          <w:szCs w:val="24"/>
        </w:rPr>
        <w:t>География синтезирует элементы общественно-научного и естественно - научного знания, поэтому содержание учебного предмета «География» насыщенно экологическими, этнографическими, социальными, экономическими аспектами, необходимыми для развития представлений о взаимосвязи естественных и общественных дисциплин, природы и общества в целом.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Содержание учебного предмета «География» включает темы, посвященные актуальной геополитической ситуации страны, в том числе воссоединение России и Крыма.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Место в учебном плане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Рабочая программа рассчитана на 1 час в две недели (17 часов в год)</w:t>
      </w:r>
    </w:p>
    <w:p w:rsidR="005837FA" w:rsidRDefault="00BA7189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</w:t>
      </w:r>
    </w:p>
    <w:p w:rsidR="005837FA" w:rsidRDefault="005837FA" w:rsidP="00BA7189">
      <w:pPr>
        <w:pStyle w:val="a5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Содержание программы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50010A" w:rsidRPr="0050010A" w:rsidRDefault="0050010A" w:rsidP="0050010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50010A">
        <w:rPr>
          <w:rFonts w:ascii="Times New Roman" w:hAnsi="Times New Roman" w:cs="Times New Roman"/>
          <w:b/>
          <w:sz w:val="24"/>
          <w:szCs w:val="24"/>
        </w:rPr>
        <w:t>Глава 1.Россия на карте. Природа и человек.</w:t>
      </w:r>
    </w:p>
    <w:p w:rsidR="0050010A" w:rsidRPr="0050010A" w:rsidRDefault="0050010A" w:rsidP="0050010A">
      <w:pPr>
        <w:pStyle w:val="a5"/>
        <w:rPr>
          <w:rFonts w:ascii="Times New Roman" w:hAnsi="Times New Roman" w:cs="Times New Roman"/>
          <w:sz w:val="24"/>
          <w:szCs w:val="24"/>
        </w:rPr>
      </w:pPr>
      <w:r w:rsidRPr="0050010A">
        <w:rPr>
          <w:rFonts w:ascii="Times New Roman" w:hAnsi="Times New Roman" w:cs="Times New Roman"/>
          <w:sz w:val="24"/>
          <w:szCs w:val="24"/>
        </w:rPr>
        <w:t xml:space="preserve">Формирование территории России. Исторические города России. Время образования городов как отражение территориальных изменений. Направления роста территории России в XIV—XIX вв. Изменения территории России в ХХ в. СССР и его распад. Содружество Независимых Государств. Экономико-географическое положение. Факторы ЭГП России: огромная территория, ограниченность выхода к морям Мирового океана, большое число стран-соседей. Плюсы и минусы географического положения страны. Политико-географическое положение России. Распад СССР как фактор изменения </w:t>
      </w:r>
      <w:proofErr w:type="spellStart"/>
      <w:r w:rsidRPr="0050010A">
        <w:rPr>
          <w:rFonts w:ascii="Times New Roman" w:hAnsi="Times New Roman" w:cs="Times New Roman"/>
          <w:sz w:val="24"/>
          <w:szCs w:val="24"/>
        </w:rPr>
        <w:t>экономик</w:t>
      </w:r>
      <w:proofErr w:type="gramStart"/>
      <w:r w:rsidRPr="0050010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0010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0010A">
        <w:rPr>
          <w:rFonts w:ascii="Times New Roman" w:hAnsi="Times New Roman" w:cs="Times New Roman"/>
          <w:sz w:val="24"/>
          <w:szCs w:val="24"/>
        </w:rPr>
        <w:t xml:space="preserve"> и политико-географического положения страны. Административно-территориальное деление России и его эволюция. Россия — федеративное государство. Субъекты РФ. Территориальные и национальные образования в составе РФ. Федеральные округа. Экономико-географическое районирование. Принципы районирования: однородность и </w:t>
      </w:r>
      <w:proofErr w:type="spellStart"/>
      <w:r w:rsidRPr="0050010A">
        <w:rPr>
          <w:rFonts w:ascii="Times New Roman" w:hAnsi="Times New Roman" w:cs="Times New Roman"/>
          <w:sz w:val="24"/>
          <w:szCs w:val="24"/>
        </w:rPr>
        <w:t>многоуровневость</w:t>
      </w:r>
      <w:proofErr w:type="spellEnd"/>
      <w:r w:rsidRPr="0050010A">
        <w:rPr>
          <w:rFonts w:ascii="Times New Roman" w:hAnsi="Times New Roman" w:cs="Times New Roman"/>
          <w:sz w:val="24"/>
          <w:szCs w:val="24"/>
        </w:rPr>
        <w:t>. Специализация хозяйства — основа экономического районирования. Отрасли специализации.</w:t>
      </w:r>
    </w:p>
    <w:p w:rsidR="0050010A" w:rsidRPr="0050010A" w:rsidRDefault="0050010A" w:rsidP="0050010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A7189" w:rsidRDefault="00BA7189" w:rsidP="0050010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0010A" w:rsidRPr="0050010A" w:rsidRDefault="0050010A" w:rsidP="0050010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0010A">
        <w:rPr>
          <w:rFonts w:ascii="Times New Roman" w:hAnsi="Times New Roman" w:cs="Times New Roman"/>
          <w:b/>
          <w:sz w:val="24"/>
          <w:szCs w:val="24"/>
        </w:rPr>
        <w:t>Глава</w:t>
      </w:r>
      <w:proofErr w:type="gramStart"/>
      <w:r w:rsidRPr="0050010A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50010A">
        <w:rPr>
          <w:rFonts w:ascii="Times New Roman" w:hAnsi="Times New Roman" w:cs="Times New Roman"/>
          <w:b/>
          <w:sz w:val="24"/>
          <w:szCs w:val="24"/>
        </w:rPr>
        <w:t>. Природа и человек.</w:t>
      </w:r>
    </w:p>
    <w:p w:rsidR="0050010A" w:rsidRPr="0050010A" w:rsidRDefault="0050010A" w:rsidP="0050010A">
      <w:pPr>
        <w:pStyle w:val="a5"/>
        <w:rPr>
          <w:rFonts w:ascii="Times New Roman" w:hAnsi="Times New Roman" w:cs="Times New Roman"/>
          <w:sz w:val="24"/>
          <w:szCs w:val="24"/>
        </w:rPr>
      </w:pPr>
      <w:r w:rsidRPr="0050010A">
        <w:rPr>
          <w:rFonts w:ascii="Times New Roman" w:hAnsi="Times New Roman" w:cs="Times New Roman"/>
          <w:sz w:val="24"/>
          <w:szCs w:val="24"/>
        </w:rPr>
        <w:lastRenderedPageBreak/>
        <w:t xml:space="preserve">Природные условия. Их прямое и косвенное влияние. Адаптация человека к природным условиям — биологическая и небиологическая. Связь небиологической адаптации с уровнем развития цивилизации. Хозяйственный потенциал природных условий России. Комфортность природных условий России. Зона Крайнего Севера. Природные ресурсы. Влияние природных ресурсов на хозяйственную специализацию территорий. Минеральные ресурсы России и основные черты их размещения. Водные ресурсы и их значение в хозяйственной жизни. Почва и почвенные ресурсы. Агроклиматические условия. Нечерноземье. Лесные ресурсы. </w:t>
      </w:r>
      <w:proofErr w:type="spellStart"/>
      <w:r w:rsidRPr="0050010A">
        <w:rPr>
          <w:rFonts w:ascii="Times New Roman" w:hAnsi="Times New Roman" w:cs="Times New Roman"/>
          <w:sz w:val="24"/>
          <w:szCs w:val="24"/>
        </w:rPr>
        <w:t>Лесоизбыточные</w:t>
      </w:r>
      <w:proofErr w:type="spellEnd"/>
      <w:r w:rsidRPr="0050010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010A">
        <w:rPr>
          <w:rFonts w:ascii="Times New Roman" w:hAnsi="Times New Roman" w:cs="Times New Roman"/>
          <w:sz w:val="24"/>
          <w:szCs w:val="24"/>
        </w:rPr>
        <w:t>лесодефицитные</w:t>
      </w:r>
      <w:proofErr w:type="spellEnd"/>
      <w:r w:rsidRPr="0050010A">
        <w:rPr>
          <w:rFonts w:ascii="Times New Roman" w:hAnsi="Times New Roman" w:cs="Times New Roman"/>
          <w:sz w:val="24"/>
          <w:szCs w:val="24"/>
        </w:rPr>
        <w:t xml:space="preserve"> районы. Рекреационные ресурсы и перспективы их освоения. Объекты Всемирного наследия на территории России. Взаимодействие природы и населения. Влияние промышленности, сельского хозяйства и транспорта на природные комплексы. «Чистые» и «грязные» отрасли. Экологические проблемы. Зоны экологического бедствия. Экологические катастрофы.</w:t>
      </w:r>
    </w:p>
    <w:p w:rsidR="0050010A" w:rsidRPr="0050010A" w:rsidRDefault="0050010A" w:rsidP="0050010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Практическая </w:t>
      </w:r>
      <w:r w:rsidRPr="0050010A">
        <w:rPr>
          <w:rFonts w:ascii="Times New Roman" w:hAnsi="Times New Roman" w:cs="Times New Roman"/>
          <w:b/>
          <w:i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50010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A71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0010A">
        <w:rPr>
          <w:rFonts w:ascii="Times New Roman" w:hAnsi="Times New Roman" w:cs="Times New Roman"/>
          <w:sz w:val="24"/>
          <w:szCs w:val="24"/>
        </w:rPr>
        <w:t>Работа с картографическими источниками: нанесение субъектов, экономических районов и федеральных округов РФ</w:t>
      </w:r>
    </w:p>
    <w:p w:rsidR="00BA7189" w:rsidRDefault="00BA7189" w:rsidP="0050010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0010A" w:rsidRPr="0050010A" w:rsidRDefault="0050010A" w:rsidP="0050010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0010A">
        <w:rPr>
          <w:rFonts w:ascii="Times New Roman" w:hAnsi="Times New Roman" w:cs="Times New Roman"/>
          <w:b/>
          <w:sz w:val="24"/>
          <w:szCs w:val="24"/>
        </w:rPr>
        <w:t xml:space="preserve">Глава 3.Население России </w:t>
      </w:r>
    </w:p>
    <w:p w:rsidR="0050010A" w:rsidRPr="0050010A" w:rsidRDefault="0050010A" w:rsidP="0050010A">
      <w:pPr>
        <w:pStyle w:val="a5"/>
        <w:rPr>
          <w:rFonts w:ascii="Times New Roman" w:hAnsi="Times New Roman" w:cs="Times New Roman"/>
          <w:sz w:val="24"/>
          <w:szCs w:val="24"/>
        </w:rPr>
      </w:pPr>
      <w:r w:rsidRPr="0050010A">
        <w:rPr>
          <w:rFonts w:ascii="Times New Roman" w:hAnsi="Times New Roman" w:cs="Times New Roman"/>
          <w:sz w:val="24"/>
          <w:szCs w:val="24"/>
        </w:rPr>
        <w:t>Численность населения и ее изменение в разные исторические периоды. Воспроизводство населения. Показатели рождаемости, смертности, естественного и миграционного прироста / убыли. Характеристика половозрастной структуры населения России. Миграции населения в России. Особенности географии рынка труда России. Этнический состав населения России. Разнообразие этнического состава населения России. Религии народов России. Географические особенности размещения населения России. Городское и сельское население. Расселение и урбанизация. Типы населённых пунктов. Города России их классификация.</w:t>
      </w:r>
    </w:p>
    <w:p w:rsidR="0050010A" w:rsidRPr="0050010A" w:rsidRDefault="0050010A" w:rsidP="0050010A">
      <w:pPr>
        <w:pStyle w:val="a5"/>
        <w:rPr>
          <w:rFonts w:ascii="Times New Roman" w:hAnsi="Times New Roman" w:cs="Times New Roman"/>
          <w:sz w:val="24"/>
          <w:szCs w:val="24"/>
        </w:rPr>
      </w:pPr>
      <w:r w:rsidRPr="0050010A">
        <w:rPr>
          <w:rFonts w:ascii="Times New Roman" w:hAnsi="Times New Roman" w:cs="Times New Roman"/>
          <w:sz w:val="24"/>
          <w:szCs w:val="24"/>
        </w:rPr>
        <w:t>Практические работы: Определение, вычисление и сравнение показателей естественного прироста населения в разных частях России.</w:t>
      </w:r>
    </w:p>
    <w:p w:rsidR="0050010A" w:rsidRPr="0050010A" w:rsidRDefault="0050010A" w:rsidP="0050010A">
      <w:pPr>
        <w:pStyle w:val="a5"/>
        <w:rPr>
          <w:rFonts w:ascii="Times New Roman" w:hAnsi="Times New Roman" w:cs="Times New Roman"/>
          <w:sz w:val="24"/>
          <w:szCs w:val="24"/>
        </w:rPr>
      </w:pPr>
      <w:r w:rsidRPr="0050010A">
        <w:rPr>
          <w:rFonts w:ascii="Times New Roman" w:hAnsi="Times New Roman" w:cs="Times New Roman"/>
          <w:sz w:val="24"/>
          <w:szCs w:val="24"/>
        </w:rPr>
        <w:t xml:space="preserve"> Оценивание уровня урбанизации отдельных регионов России.</w:t>
      </w:r>
    </w:p>
    <w:p w:rsidR="0050010A" w:rsidRPr="00EE7BB6" w:rsidRDefault="0050010A" w:rsidP="00BA7189">
      <w:pPr>
        <w:pStyle w:val="a7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E7BB6" w:rsidRDefault="00EE7BB6" w:rsidP="00EE7BB6">
      <w:pPr>
        <w:pStyle w:val="a5"/>
        <w:rPr>
          <w:rFonts w:ascii="Times New Roman" w:hAnsi="Times New Roman" w:cs="Times New Roman"/>
          <w:sz w:val="24"/>
          <w:szCs w:val="24"/>
        </w:rPr>
      </w:pPr>
      <w:r w:rsidRPr="00EE7BB6">
        <w:rPr>
          <w:rFonts w:ascii="Times New Roman" w:hAnsi="Times New Roman" w:cs="Times New Roman"/>
          <w:b/>
          <w:sz w:val="24"/>
          <w:szCs w:val="24"/>
        </w:rPr>
        <w:t>Глава 4. Отрасли х</w:t>
      </w:r>
      <w:r w:rsidR="0050010A" w:rsidRPr="00EE7BB6">
        <w:rPr>
          <w:rFonts w:ascii="Times New Roman" w:hAnsi="Times New Roman" w:cs="Times New Roman"/>
          <w:b/>
          <w:sz w:val="24"/>
          <w:szCs w:val="24"/>
        </w:rPr>
        <w:t>озяйств</w:t>
      </w:r>
      <w:r w:rsidRPr="00EE7BB6">
        <w:rPr>
          <w:rFonts w:ascii="Times New Roman" w:hAnsi="Times New Roman" w:cs="Times New Roman"/>
          <w:b/>
          <w:sz w:val="24"/>
          <w:szCs w:val="24"/>
        </w:rPr>
        <w:t>а</w:t>
      </w:r>
      <w:r w:rsidR="0050010A" w:rsidRPr="00EE7BB6"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r w:rsidR="0050010A" w:rsidRPr="00EE7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BB6" w:rsidRPr="00EE7BB6" w:rsidRDefault="00EE7BB6" w:rsidP="00EE7BB6">
      <w:pPr>
        <w:pStyle w:val="a5"/>
        <w:rPr>
          <w:rFonts w:ascii="Times New Roman" w:hAnsi="Times New Roman" w:cs="Times New Roman"/>
          <w:sz w:val="24"/>
          <w:szCs w:val="24"/>
        </w:rPr>
      </w:pPr>
      <w:r w:rsidRPr="00EE7BB6">
        <w:rPr>
          <w:rFonts w:ascii="Times New Roman" w:hAnsi="Times New Roman" w:cs="Times New Roman"/>
          <w:sz w:val="24"/>
          <w:szCs w:val="24"/>
        </w:rPr>
        <w:t>Топливно-энергетический комплекс. Топливно-энергетический комплекс. Угольная промышленность. Нефтяная и газовая промышленность. Электроэнергетика. Типы электростанций. Особенности размещения электростанция. Единая энергосистема страны. Перспективы развития</w:t>
      </w:r>
      <w:proofErr w:type="gramStart"/>
      <w:r w:rsidRPr="00EE7BB6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EE7BB6">
        <w:rPr>
          <w:rFonts w:ascii="Times New Roman" w:hAnsi="Times New Roman" w:cs="Times New Roman"/>
          <w:sz w:val="24"/>
          <w:szCs w:val="24"/>
        </w:rPr>
        <w:t>Сельское хозяйство. Отраслевой состав сельского хозяйства. Растениеводство. Животноводство. Отраслевой состав животноводства. География животноводства. Агропромышленный комплекс. Состав АПК. Пищевая и легкая промышленность. Лесной комплекс. Состав комплекса. Основные места лесозаготовок. Целлюлозно-бумажная промышленность. Металлургический комплекс. Черная и цветная металлургия. Особенности размещения. Проблемы и перспективы развития отрасли. Машиностроительный комплекс. Специализация. Кооперирование. Связи с другими отраслями. Особенности размещения. ВПК. Отраслевые особенности военно-промышленного комплекса. Химическая промышленность. Состав отрасли. Особенности размещения. Перспективы развития. Транспорт. Виды транспорта. Значение для хозяйства. Транспортная сеть. Проблемы транспортного комплекса. Информационная инфраструктура. Информация и общество в современном мире. Типы телекоммуникационных сетей.</w:t>
      </w:r>
    </w:p>
    <w:p w:rsidR="00BA7189" w:rsidRDefault="0050010A" w:rsidP="00BA7189">
      <w:pPr>
        <w:pStyle w:val="a5"/>
        <w:rPr>
          <w:rFonts w:ascii="Times New Roman" w:hAnsi="Times New Roman" w:cs="Times New Roman"/>
          <w:sz w:val="24"/>
          <w:szCs w:val="24"/>
        </w:rPr>
      </w:pPr>
      <w:r w:rsidRPr="00EE7BB6">
        <w:rPr>
          <w:rFonts w:ascii="Times New Roman" w:hAnsi="Times New Roman" w:cs="Times New Roman"/>
          <w:sz w:val="24"/>
          <w:szCs w:val="24"/>
        </w:rPr>
        <w:t>Практические работы:</w:t>
      </w:r>
      <w:r w:rsidR="00EE7BB6" w:rsidRPr="00EE7BB6">
        <w:rPr>
          <w:rFonts w:ascii="Times New Roman" w:hAnsi="Times New Roman" w:cs="Times New Roman"/>
          <w:sz w:val="24"/>
          <w:szCs w:val="24"/>
        </w:rPr>
        <w:t xml:space="preserve"> </w:t>
      </w:r>
      <w:r w:rsidRPr="00EE7BB6">
        <w:rPr>
          <w:rFonts w:ascii="Times New Roman" w:hAnsi="Times New Roman" w:cs="Times New Roman"/>
          <w:sz w:val="24"/>
          <w:szCs w:val="24"/>
        </w:rPr>
        <w:t>Работа с картографическими источниками: нанесение субъектов, экономических районов и федеральных округов РФ</w:t>
      </w:r>
    </w:p>
    <w:p w:rsidR="0050010A" w:rsidRPr="00BA7189" w:rsidRDefault="00EE7BB6" w:rsidP="00BA718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Глава 5.Природно-хозяйственная характеристика России</w:t>
      </w:r>
    </w:p>
    <w:p w:rsidR="00EE7BB6" w:rsidRPr="00F825BD" w:rsidRDefault="00EE7BB6" w:rsidP="00EE7BB6">
      <w:pPr>
        <w:pStyle w:val="a5"/>
        <w:rPr>
          <w:rFonts w:ascii="Times New Roman" w:hAnsi="Times New Roman" w:cs="Times New Roman"/>
          <w:sz w:val="24"/>
          <w:szCs w:val="24"/>
        </w:rPr>
      </w:pPr>
      <w:r w:rsidRPr="00F825BD">
        <w:rPr>
          <w:rFonts w:ascii="Times New Roman" w:hAnsi="Times New Roman" w:cs="Times New Roman"/>
          <w:sz w:val="24"/>
          <w:szCs w:val="24"/>
        </w:rPr>
        <w:lastRenderedPageBreak/>
        <w:t xml:space="preserve">Европейский Север. Европейский </w:t>
      </w:r>
      <w:proofErr w:type="spellStart"/>
      <w:r w:rsidRPr="00F825BD">
        <w:rPr>
          <w:rFonts w:ascii="Times New Roman" w:hAnsi="Times New Roman" w:cs="Times New Roman"/>
          <w:sz w:val="24"/>
          <w:szCs w:val="24"/>
        </w:rPr>
        <w:t>Северо-Запад</w:t>
      </w:r>
      <w:proofErr w:type="spellEnd"/>
      <w:r w:rsidRPr="00F825BD">
        <w:rPr>
          <w:rFonts w:ascii="Times New Roman" w:hAnsi="Times New Roman" w:cs="Times New Roman"/>
          <w:sz w:val="24"/>
          <w:szCs w:val="24"/>
        </w:rPr>
        <w:t>. Центральная Россия. Европейский Юг.</w:t>
      </w:r>
    </w:p>
    <w:p w:rsidR="00EE7BB6" w:rsidRPr="00F825BD" w:rsidRDefault="00EE7BB6" w:rsidP="00EE7BB6">
      <w:pPr>
        <w:pStyle w:val="a5"/>
        <w:rPr>
          <w:rFonts w:ascii="Times New Roman" w:hAnsi="Times New Roman" w:cs="Times New Roman"/>
          <w:sz w:val="24"/>
          <w:szCs w:val="24"/>
        </w:rPr>
      </w:pPr>
      <w:r w:rsidRPr="00F825BD">
        <w:rPr>
          <w:rFonts w:ascii="Times New Roman" w:hAnsi="Times New Roman" w:cs="Times New Roman"/>
          <w:sz w:val="24"/>
          <w:szCs w:val="24"/>
        </w:rPr>
        <w:t>Поволжье и Урал. Западная  и Восточная Сибирь. Дальний Восток.</w:t>
      </w:r>
    </w:p>
    <w:p w:rsidR="00EE7BB6" w:rsidRDefault="00EE7BB6" w:rsidP="005837FA">
      <w:pPr>
        <w:pStyle w:val="a5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E7BB6" w:rsidRDefault="00EE7BB6" w:rsidP="005837FA">
      <w:pPr>
        <w:pStyle w:val="a5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Планируемые результаты обучения.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837FA" w:rsidRDefault="005837FA" w:rsidP="005837FA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Личностные результаты: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ragmaticaCondC, 'MS Mincho'" w:hAnsi="Times New Roman" w:cs="Times New Roman"/>
          <w:sz w:val="24"/>
          <w:szCs w:val="24"/>
        </w:rPr>
        <w:t>-воспитание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ragmaticaCondC, 'MS Mincho'" w:hAnsi="Times New Roman" w:cs="Times New Roman"/>
          <w:sz w:val="24"/>
          <w:szCs w:val="24"/>
        </w:rPr>
        <w:t>-осознание ценности географического знания как важнейшего компонента научной картины мира;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ragmaticaCondC, 'MS Mincho'" w:hAnsi="Times New Roman" w:cs="Times New Roman"/>
          <w:sz w:val="24"/>
          <w:szCs w:val="24"/>
        </w:rPr>
        <w:t>-формирование  поведения в географической среде – среде обитания всего живого, в том числе и человека;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-аргументированная оценка своих и чужих поступков в разных ситуациях, опираясь на общечеловеческие ценности;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-формирование ответственного отношения к учению, готовности 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у саморазвитию и самообразованию на основе мотивации к обучению и познанию, осознанному выбору;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-формирование целостного мировоззрения, соответствующего современному 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-формирование осознанного, уважительного и  доброжелательного отношения к другому человеку, его мнению, мировоззрению, культуре, языку, вере, гражданской позиции; готовности и способности вести диалог с другими людьми и достигать в нем взаимопонимания.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37FA" w:rsidRDefault="005837FA" w:rsidP="005837FA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результаты: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Познавательные УУД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-анализировать, сравнивать, классифицировать и обобщать понятия: давать определение понятиям на основе изученного на различных предметах учебного материала; обобщать понятия - осуществлять логическую операцию перехода от понятия с меньшим объёмом к понятию с большим объёмом;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-осуществлять логическую операцию установления родовидовых отношений; 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рассуждение, включающее установление причинно-следственных связей;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-представлять информацию в виде конспектов, таблиц, схем, графиков; преобразовывать информацию из одного вида в другой и выбирать удобную для себя форму фиксации и представления информации; 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-самому создавать источники информации разного типа и для разных аудиторий, соблюдать информационную гигиену и правила информационной безопасности; 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-уметь использовать компьютерные и коммуникационные технологии как инструмент для достижения своих целей; уметь выбирать адекватные задаче инструментальные программно-аппаратные средства и сервисы.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837FA" w:rsidRDefault="005837FA" w:rsidP="005837FA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Регулятивные УУД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обнаруживать и формулировать проблему в классной и индивидуальной учебной деятельности;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выдвигать версии решения проблемы, осознавать конечный результат, выбирать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искать самостоятельно средства достижения цели;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составлять (индивидуально или в группе) план решения проблемы (выполнения проекта);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дополнительные средства (справочная литература, сложные приборы, компьютер);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планировать свою индивидуальную образовательную траекторию;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свободно пользоваться выработанными критериями оценки и самооценки, исходя из цели и имеющихся критериев, различая результат и способы действий;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осознавать причины своего успеха или неуспеха и находить способы выхода из ситуации неуспеха;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оценить степень успешности своей индивидуальной образовательной деятельности;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свою жизнь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37FA" w:rsidRDefault="005837FA" w:rsidP="005837FA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Коммуникативные УУД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отстаивая свою точку зрения, приводить аргументы, подтверждая их фактами; 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дискуссии уметь выдвинуть контраргументы, перефразировать свою мысль (владение механизмом эквивалентных замен);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критично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относиться к своему мнению, с достоинством признавать ошибочность своего мнения (если оно таково) и корректировать его;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взглянуть на ситуацию с иной позиции и договариваться с людьми иных позиций;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37FA" w:rsidRDefault="005837FA" w:rsidP="005837FA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осознание роли географии в познании окружающего мира;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объяснять результаты выдающихся географических открытий и путешествий;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умение составлять характеристику процессов и явлений, характерных для каждой геосферы и географической оболочки;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системы географических знаний о природе России;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взаимосвязи компонентов геосферы и их изменения, объяснение проявления в природе Земли географической зональности и высотной поясности;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умение определять географические особенности природы отдельных территорий и страны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вцелом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устанавливать связь между географическим положением, природными условиями, ресурсами и хозяйством отдельных территорий;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выделять природные и антропогенные причины возникновения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 на глобальном, региональном и локальном уровнях;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карты по содержанию, масштабу, способам картографического изображения; уметь их читать;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географические знания для осуществления мер по сохранению природы.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обучения: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индивидуальная</w:t>
      </w:r>
      <w:proofErr w:type="gramEnd"/>
    </w:p>
    <w:p w:rsidR="005837FA" w:rsidRDefault="005837FA" w:rsidP="005837F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5837FA" w:rsidRDefault="005837FA" w:rsidP="005837F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наглядный,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картографический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рактический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репродуктивный, проблемный, метод самостоятельной познавательной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ющего</w:t>
      </w:r>
      <w:r>
        <w:rPr>
          <w:rFonts w:ascii="Times New Roman" w:eastAsia="Calibri" w:hAnsi="Times New Roman" w:cs="Times New Roman"/>
          <w:sz w:val="24"/>
          <w:szCs w:val="24"/>
        </w:rPr>
        <w:t>ся, метод контроля и самоконтроля.</w:t>
      </w:r>
    </w:p>
    <w:p w:rsidR="005837FA" w:rsidRDefault="005837FA" w:rsidP="005837FA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5837FA" w:rsidRDefault="005837FA" w:rsidP="005837FA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837FA" w:rsidRDefault="005837FA" w:rsidP="005837FA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риёмы  обучения: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-обобщающая беседа по изученному материалу; </w:t>
      </w:r>
    </w:p>
    <w:p w:rsidR="005837FA" w:rsidRDefault="005837FA" w:rsidP="005837F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-индивидуальный устный опрос; </w:t>
      </w:r>
    </w:p>
    <w:p w:rsidR="005837FA" w:rsidRDefault="005837FA" w:rsidP="005837F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самоконтроль (по словарям, справочным пособиям);</w:t>
      </w:r>
    </w:p>
    <w:p w:rsidR="005837FA" w:rsidRDefault="005837FA" w:rsidP="005837F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виды рабо</w:t>
      </w:r>
      <w:r>
        <w:rPr>
          <w:rFonts w:ascii="Times New Roman" w:hAnsi="Times New Roman" w:cs="Times New Roman"/>
          <w:sz w:val="24"/>
          <w:szCs w:val="24"/>
        </w:rPr>
        <w:t>т, связанные с анализом текста;</w:t>
      </w:r>
    </w:p>
    <w:p w:rsidR="005837FA" w:rsidRDefault="005837FA" w:rsidP="005837F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5837FA" w:rsidRDefault="005837FA" w:rsidP="005837FA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Технологии обучения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обучения достигаются при использовании современных образовательных технологий: ИКТ, технология проблемного обучения, личностно-ориентированного обучения технология критического мышления.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вовлекается в практические занятия с решением проблемных заданий, с самостоятельным анализом разнообразных носителей социальной информации, подготовку докладов, сообщений</w:t>
      </w:r>
    </w:p>
    <w:p w:rsidR="005837FA" w:rsidRDefault="005837FA" w:rsidP="005837F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5837FA" w:rsidRDefault="005837FA" w:rsidP="005837FA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837FA" w:rsidRDefault="005837FA" w:rsidP="005837FA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и способы проверки и контроля знаний.</w:t>
      </w:r>
    </w:p>
    <w:p w:rsidR="005837FA" w:rsidRPr="00BA7189" w:rsidRDefault="005837FA" w:rsidP="00BA7189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формы и способы проверки и контроля знаний: промежуточные и итоговые тесты, </w:t>
      </w:r>
      <w:r>
        <w:rPr>
          <w:rFonts w:ascii="Times New Roman" w:hAnsi="Times New Roman" w:cs="Times New Roman"/>
          <w:sz w:val="24"/>
          <w:szCs w:val="24"/>
        </w:rPr>
        <w:t xml:space="preserve">устные </w:t>
      </w:r>
      <w:r>
        <w:rPr>
          <w:rFonts w:ascii="Times New Roman" w:eastAsia="Calibri" w:hAnsi="Times New Roman" w:cs="Times New Roman"/>
          <w:sz w:val="24"/>
          <w:szCs w:val="24"/>
        </w:rPr>
        <w:t>ответы на вопросы, самостоятельные и контрольные работы</w:t>
      </w:r>
      <w:r w:rsidR="00BA71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37FA" w:rsidRDefault="005837FA" w:rsidP="005837FA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Материально-техническое  обеспечение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837FA" w:rsidRDefault="005837FA" w:rsidP="005837F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Занятия проводятся в помещении с естественным освещением, укомплектованном мебелью в соответствии с требованиями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Коллекции цифровых образовательных ресурсов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3936"/>
        <w:gridCol w:w="5635"/>
      </w:tblGrid>
      <w:tr w:rsidR="005837FA" w:rsidTr="005837FA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7FA" w:rsidRDefault="005837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портала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7FA" w:rsidRDefault="005837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</w:p>
        </w:tc>
      </w:tr>
      <w:tr w:rsidR="005837FA" w:rsidTr="005837FA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7FA" w:rsidRPr="005837FA" w:rsidRDefault="00583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«Единая коллекция цифровых образовательных ресурсов»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7FA" w:rsidRDefault="00BC4523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tooltip="http://school-collection.edu.ru" w:history="1">
              <w:r w:rsidR="005837F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http://school-collection.edu.ru</w:t>
              </w:r>
            </w:hyperlink>
          </w:p>
          <w:p w:rsidR="005837FA" w:rsidRDefault="00583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FA" w:rsidRPr="00F60A7B" w:rsidTr="005837FA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7FA" w:rsidRPr="005837FA" w:rsidRDefault="00583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«Открытый класс» Сетевые образовательные сообщества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7FA" w:rsidRPr="005837FA" w:rsidRDefault="00583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</w:t>
            </w:r>
            <w:r w:rsidRPr="005837F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www</w:t>
            </w:r>
            <w:r w:rsidRPr="005837F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openclass</w:t>
            </w:r>
            <w:proofErr w:type="spellEnd"/>
            <w:r w:rsidRPr="005837F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  <w:r w:rsidRPr="005837F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dig</w:t>
            </w:r>
            <w:r w:rsidRPr="005837F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resources</w:t>
            </w:r>
          </w:p>
        </w:tc>
      </w:tr>
    </w:tbl>
    <w:p w:rsidR="005837FA" w:rsidRDefault="005837FA" w:rsidP="00EE7BB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Коллекция  электронных образовательных ресурсов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5837FA" w:rsidTr="005837F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7FA" w:rsidRDefault="005837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портала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7FA" w:rsidRDefault="005837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</w:p>
        </w:tc>
      </w:tr>
      <w:tr w:rsidR="005837FA" w:rsidRPr="00F60A7B" w:rsidTr="005837F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7FA" w:rsidRPr="005837FA" w:rsidRDefault="00583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«Открытый класс» Сетевые образовательные сообщества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7FA" w:rsidRPr="005837FA" w:rsidRDefault="005837F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</w:t>
            </w:r>
            <w:r w:rsidRPr="005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</w:t>
            </w:r>
            <w:r w:rsidRPr="005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openclass</w:t>
            </w:r>
            <w:proofErr w:type="spellEnd"/>
            <w:r w:rsidRPr="005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</w:t>
            </w:r>
            <w:proofErr w:type="spellEnd"/>
            <w:r w:rsidRPr="005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node</w:t>
            </w:r>
            <w:r w:rsidRPr="005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/234008</w:t>
            </w:r>
          </w:p>
        </w:tc>
      </w:tr>
    </w:tbl>
    <w:p w:rsidR="005837FA" w:rsidRDefault="005837FA" w:rsidP="005837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Учебно-методический комплект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Учебник</w:t>
      </w:r>
      <w:r>
        <w:rPr>
          <w:rFonts w:ascii="Times New Roman" w:hAnsi="Times New Roman" w:cs="Times New Roman"/>
          <w:sz w:val="24"/>
          <w:szCs w:val="24"/>
          <w:lang w:eastAsia="ru-RU"/>
        </w:rPr>
        <w:t>: 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Е.М.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Домогацких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, Н.И.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Алексеевский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География. Физическая география. </w:t>
      </w:r>
      <w:r w:rsidR="00EE7BB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класс. // М., Русское слово, 2016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Домогацких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Е.Л.,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Домогацких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Е.Е. Рабочая тетрадь по географии к учебнику Е.М.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Домогацких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Н.И.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Алексеевского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«География. Физическая география». </w:t>
      </w:r>
      <w:r w:rsidR="00EE7BB6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класс. // М., Русское слово, 2017.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Ананьева Е. Планета Земля. Иллюстрированный атлас школьника. // М.,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Аванта+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2004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Список литературы для учителя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Ананьева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Верзина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А.К. Географические игры в школе. Из опыта работы. // М., Просвещение, 1966.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Горбатова О.Н. География 6-11 классы. Технология решения творческих задач. // Волгоград, Учитель, 2009.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Домогацких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Е.Л. Программа 6-10 классы общеобразовательных учреждений. // М., Русское слово, 2008.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Крылова О.В. Интересный урок географии. Книга для учителя. // М, Просвещение, 1989.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Румынина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Н.С.,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Сапроненкова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Н.С. Практические работы по географии. VI-X классы. Под ред. И.И. Бариновой. Библиотека журнала «»География в школе»,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вып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4. //М., Школа-Пресс, 2001.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Сиротин В.И. Самостоятельные и практические работы по географии. 6-10 классы. // М., Просвещение, 1991.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Список литературы для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обучащихся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:</w:t>
      </w:r>
    </w:p>
    <w:p w:rsidR="005837FA" w:rsidRDefault="005837FA" w:rsidP="005837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Весь мир. Энциклопедический справочник. Минск, Литература,2008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География. Справочник школьника. Москва, Слово, 2006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Максимов Н.А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Хрестоматия по физической географии, М, Просвещение,2004</w:t>
      </w:r>
    </w:p>
    <w:p w:rsidR="005837FA" w:rsidRDefault="005837FA" w:rsidP="005837F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Ветер странствий. Альманах</w:t>
      </w:r>
    </w:p>
    <w:p w:rsidR="004D65C1" w:rsidRDefault="004D65C1"/>
    <w:sectPr w:rsidR="004D65C1" w:rsidSect="005837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ragmaticaCondC, 'MS Mincho'">
    <w:charset w:val="00"/>
    <w:family w:val="decorative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651D"/>
    <w:multiLevelType w:val="multilevel"/>
    <w:tmpl w:val="273C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34E05"/>
    <w:multiLevelType w:val="multilevel"/>
    <w:tmpl w:val="9AF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B2A2F"/>
    <w:multiLevelType w:val="multilevel"/>
    <w:tmpl w:val="03C2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3017A9"/>
    <w:multiLevelType w:val="multilevel"/>
    <w:tmpl w:val="C32A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65828"/>
    <w:multiLevelType w:val="multilevel"/>
    <w:tmpl w:val="86BE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37FA"/>
    <w:rsid w:val="004D65C1"/>
    <w:rsid w:val="0050010A"/>
    <w:rsid w:val="005837FA"/>
    <w:rsid w:val="00BA7189"/>
    <w:rsid w:val="00BC4523"/>
    <w:rsid w:val="00EE7BB6"/>
    <w:rsid w:val="00F6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FA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837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37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7FA"/>
    <w:rPr>
      <w:color w:val="0000FF"/>
      <w:u w:val="single"/>
    </w:rPr>
  </w:style>
  <w:style w:type="character" w:customStyle="1" w:styleId="a4">
    <w:name w:val="Без интервала Знак"/>
    <w:aliases w:val="основа Знак,Без интервала1 Знак"/>
    <w:basedOn w:val="a0"/>
    <w:link w:val="a5"/>
    <w:uiPriority w:val="1"/>
    <w:locked/>
    <w:rsid w:val="005837FA"/>
  </w:style>
  <w:style w:type="paragraph" w:styleId="a5">
    <w:name w:val="No Spacing"/>
    <w:aliases w:val="основа,Без интервала1"/>
    <w:link w:val="a4"/>
    <w:uiPriority w:val="1"/>
    <w:qFormat/>
    <w:rsid w:val="005837F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837FA"/>
  </w:style>
  <w:style w:type="table" w:styleId="a6">
    <w:name w:val="Table Grid"/>
    <w:basedOn w:val="a1"/>
    <w:uiPriority w:val="59"/>
    <w:rsid w:val="005837FA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8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583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583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vsosh</cp:lastModifiedBy>
  <cp:revision>3</cp:revision>
  <dcterms:created xsi:type="dcterms:W3CDTF">2019-01-19T14:08:00Z</dcterms:created>
  <dcterms:modified xsi:type="dcterms:W3CDTF">2019-01-23T05:16:00Z</dcterms:modified>
</cp:coreProperties>
</file>