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i/>
          <w:iCs/>
          <w:color w:val="00B050"/>
          <w:sz w:val="52"/>
          <w:szCs w:val="52"/>
          <w:u w:val="single"/>
        </w:rPr>
        <w:t>«Первоцветы»</w:t>
      </w:r>
      <w:r>
        <w:rPr>
          <w:color w:val="00B050"/>
          <w:sz w:val="52"/>
          <w:szCs w:val="52"/>
          <w:u w:val="single"/>
        </w:rPr>
        <w:t>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Уважаемые родители</w:t>
      </w:r>
      <w:r>
        <w:rPr>
          <w:color w:val="000000"/>
          <w:sz w:val="22"/>
          <w:szCs w:val="22"/>
        </w:rPr>
        <w:t>, пришло чудесное время года – весна, в природе происходят разные чудеса, тает снег, лопаются почки, журчат ручьи, и главное появляются первые цветы</w:t>
      </w:r>
      <w:r>
        <w:rPr>
          <w:rFonts w:ascii="Calibri" w:hAnsi="Calibri" w:cs="Calibri"/>
          <w:color w:val="000000"/>
          <w:sz w:val="22"/>
          <w:szCs w:val="22"/>
        </w:rPr>
        <w:t>. Поговорите с детьми об этих изменениях в природе, о первых цветах.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Цель этих бесед с детьми обобщить представления детей о весне, о изменениях в природе весной. Дать представления о первых весенних цветах</w:t>
      </w:r>
      <w:r>
        <w:rPr>
          <w:color w:val="000000"/>
          <w:sz w:val="22"/>
          <w:szCs w:val="22"/>
        </w:rPr>
        <w:t>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Побеседуйте с ребенком о том, какие изменения произошли в природе весной, какие цветы появились.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Объясните, что первые</w:t>
      </w:r>
      <w:r>
        <w:rPr>
          <w:color w:val="000000"/>
          <w:sz w:val="22"/>
          <w:szCs w:val="22"/>
        </w:rPr>
        <w:t> весенние цветы называются первоцветами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Помогите ребенку запомнить слово </w:t>
      </w:r>
      <w:r>
        <w:rPr>
          <w:rStyle w:val="a4"/>
          <w:color w:val="000000"/>
          <w:sz w:val="36"/>
          <w:szCs w:val="36"/>
        </w:rPr>
        <w:t>«</w:t>
      </w:r>
      <w:r>
        <w:rPr>
          <w:rStyle w:val="a3"/>
          <w:i/>
          <w:iCs/>
          <w:color w:val="000000"/>
          <w:sz w:val="36"/>
          <w:szCs w:val="36"/>
        </w:rPr>
        <w:t>первоцветы</w:t>
      </w:r>
      <w:r>
        <w:rPr>
          <w:rStyle w:val="a4"/>
          <w:color w:val="000000"/>
          <w:sz w:val="36"/>
          <w:szCs w:val="36"/>
        </w:rPr>
        <w:t>»</w:t>
      </w:r>
      <w:r>
        <w:rPr>
          <w:color w:val="000000"/>
          <w:sz w:val="36"/>
          <w:szCs w:val="36"/>
        </w:rPr>
        <w:t>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color w:val="00B050"/>
          <w:sz w:val="36"/>
          <w:szCs w:val="36"/>
          <w:u w:val="single"/>
        </w:rPr>
        <w:t>Рассмотреть их части</w:t>
      </w:r>
      <w:r>
        <w:rPr>
          <w:color w:val="000000"/>
          <w:sz w:val="36"/>
          <w:szCs w:val="36"/>
        </w:rPr>
        <w:t>: цветок, стебель, лист, корень </w:t>
      </w:r>
      <w:r>
        <w:rPr>
          <w:rStyle w:val="a4"/>
          <w:color w:val="000000"/>
          <w:sz w:val="36"/>
          <w:szCs w:val="36"/>
        </w:rPr>
        <w:t>(на картинке и в природе)</w:t>
      </w:r>
      <w:r>
        <w:rPr>
          <w:color w:val="000000"/>
          <w:sz w:val="36"/>
          <w:szCs w:val="36"/>
        </w:rPr>
        <w:t>; обратить внимание на цвет и запах цветов.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Учите ребенка узнавать </w:t>
      </w:r>
      <w:r>
        <w:rPr>
          <w:rStyle w:val="a3"/>
          <w:color w:val="000000"/>
          <w:sz w:val="36"/>
          <w:szCs w:val="36"/>
        </w:rPr>
        <w:t>первоцветы</w:t>
      </w:r>
      <w:r>
        <w:rPr>
          <w:color w:val="000000"/>
          <w:sz w:val="36"/>
          <w:szCs w:val="36"/>
        </w:rPr>
        <w:t> на картинке и в природе.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Рассмотрите фотографии и иллюстрации.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color w:val="00B050"/>
          <w:sz w:val="36"/>
          <w:szCs w:val="36"/>
          <w:u w:val="single"/>
        </w:rPr>
        <w:t>Упражнение </w:t>
      </w:r>
      <w:r>
        <w:rPr>
          <w:rStyle w:val="a4"/>
          <w:b/>
          <w:bCs/>
          <w:color w:val="00B050"/>
          <w:sz w:val="36"/>
          <w:szCs w:val="36"/>
          <w:u w:val="single"/>
        </w:rPr>
        <w:t>«Посчитай»</w:t>
      </w:r>
      <w:r>
        <w:rPr>
          <w:rStyle w:val="a3"/>
          <w:color w:val="00B050"/>
          <w:sz w:val="36"/>
          <w:szCs w:val="36"/>
          <w:u w:val="single"/>
        </w:rPr>
        <w:t>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На согласование числительных с существительными.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один одуванчик, 2, 3, 4,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один ландыш, 2, 3, 4,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-одна незабудка, 2, 3, 4,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одна мать-и-мачеха, 2, 3, 4,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color w:val="00B050"/>
          <w:sz w:val="36"/>
          <w:szCs w:val="36"/>
          <w:u w:val="single"/>
        </w:rPr>
        <w:t>Упражнение </w:t>
      </w:r>
      <w:r>
        <w:rPr>
          <w:rStyle w:val="a4"/>
          <w:b/>
          <w:bCs/>
          <w:color w:val="00B050"/>
          <w:sz w:val="36"/>
          <w:szCs w:val="36"/>
          <w:u w:val="single"/>
        </w:rPr>
        <w:t>«Подбери признак»</w:t>
      </w:r>
      <w:r>
        <w:rPr>
          <w:rStyle w:val="a3"/>
          <w:color w:val="00B050"/>
          <w:sz w:val="36"/>
          <w:szCs w:val="36"/>
          <w:u w:val="single"/>
        </w:rPr>
        <w:t>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На согласование прилагательных с существительными.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одуванчик </w:t>
      </w:r>
      <w:r>
        <w:rPr>
          <w:rStyle w:val="a4"/>
          <w:color w:val="000000"/>
          <w:sz w:val="36"/>
          <w:szCs w:val="36"/>
        </w:rPr>
        <w:t>(какой)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незабудки </w:t>
      </w:r>
      <w:r>
        <w:rPr>
          <w:rStyle w:val="a4"/>
          <w:color w:val="000000"/>
          <w:sz w:val="36"/>
          <w:szCs w:val="36"/>
        </w:rPr>
        <w:t>(какие)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мать-и-мачеха </w:t>
      </w:r>
      <w:r>
        <w:rPr>
          <w:rStyle w:val="a4"/>
          <w:color w:val="000000"/>
          <w:sz w:val="36"/>
          <w:szCs w:val="36"/>
        </w:rPr>
        <w:t>(какая)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ландыш </w:t>
      </w:r>
      <w:r>
        <w:rPr>
          <w:rStyle w:val="a4"/>
          <w:color w:val="000000"/>
          <w:sz w:val="36"/>
          <w:szCs w:val="36"/>
        </w:rPr>
        <w:t>(какой)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color w:val="00B050"/>
          <w:sz w:val="36"/>
          <w:szCs w:val="36"/>
          <w:u w:val="single"/>
        </w:rPr>
        <w:t>Упражнение </w:t>
      </w:r>
      <w:r>
        <w:rPr>
          <w:rStyle w:val="a4"/>
          <w:b/>
          <w:bCs/>
          <w:color w:val="00B050"/>
          <w:sz w:val="36"/>
          <w:szCs w:val="36"/>
          <w:u w:val="single"/>
        </w:rPr>
        <w:t>«Один-много»</w:t>
      </w:r>
      <w:r>
        <w:rPr>
          <w:rStyle w:val="a3"/>
          <w:color w:val="00B050"/>
          <w:sz w:val="36"/>
          <w:szCs w:val="36"/>
          <w:u w:val="single"/>
        </w:rPr>
        <w:t xml:space="preserve">. 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lastRenderedPageBreak/>
        <w:t>На употребление существительных в </w:t>
      </w:r>
      <w:r>
        <w:rPr>
          <w:rStyle w:val="a3"/>
          <w:color w:val="000000"/>
          <w:sz w:val="36"/>
          <w:szCs w:val="36"/>
        </w:rPr>
        <w:t>родительном</w:t>
      </w:r>
      <w:r>
        <w:rPr>
          <w:color w:val="000000"/>
          <w:sz w:val="36"/>
          <w:szCs w:val="36"/>
        </w:rPr>
        <w:t> падеже множественного числа.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одна незабудка – много незабудок;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один одуванчик – много …;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- одна мать-и-мачеха – много…;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color w:val="002060"/>
          <w:sz w:val="40"/>
          <w:szCs w:val="40"/>
        </w:rPr>
        <w:t>Поиграйте с детьми в пальчиковую игру 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3"/>
          <w:i/>
          <w:iCs/>
          <w:color w:val="00B050"/>
          <w:sz w:val="36"/>
          <w:szCs w:val="36"/>
          <w:u w:val="single"/>
        </w:rPr>
        <w:t>«Первоцветы</w:t>
      </w:r>
      <w:r>
        <w:rPr>
          <w:rStyle w:val="a3"/>
          <w:i/>
          <w:iCs/>
          <w:color w:val="00B050"/>
          <w:sz w:val="22"/>
          <w:szCs w:val="22"/>
          <w:u w:val="single"/>
        </w:rPr>
        <w:t>»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 xml:space="preserve">Раз, два, три, четыре, пять, 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(</w:t>
      </w:r>
      <w:r>
        <w:rPr>
          <w:rStyle w:val="a4"/>
          <w:color w:val="000000"/>
          <w:sz w:val="36"/>
          <w:szCs w:val="36"/>
        </w:rPr>
        <w:t>сжимать и разжимать пальцы в кулак).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Вышли пальчики гулять.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Этот пальчик в лес пошел (</w:t>
      </w:r>
      <w:r>
        <w:rPr>
          <w:rStyle w:val="a4"/>
          <w:color w:val="000000"/>
          <w:sz w:val="36"/>
          <w:szCs w:val="36"/>
        </w:rPr>
        <w:t>разогнуть мизинчик)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Этот подснежники нашел (</w:t>
      </w:r>
      <w:r>
        <w:rPr>
          <w:rStyle w:val="a4"/>
          <w:color w:val="000000"/>
          <w:sz w:val="36"/>
          <w:szCs w:val="36"/>
        </w:rPr>
        <w:t>безымянный</w:t>
      </w:r>
      <w:r>
        <w:rPr>
          <w:color w:val="000000"/>
          <w:sz w:val="36"/>
          <w:szCs w:val="36"/>
        </w:rPr>
        <w:t>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Этот крокус обнаружил (</w:t>
      </w:r>
      <w:r>
        <w:rPr>
          <w:rStyle w:val="a4"/>
          <w:color w:val="000000"/>
          <w:sz w:val="36"/>
          <w:szCs w:val="36"/>
        </w:rPr>
        <w:t>средний</w:t>
      </w:r>
      <w:r>
        <w:rPr>
          <w:color w:val="000000"/>
          <w:sz w:val="36"/>
          <w:szCs w:val="36"/>
        </w:rPr>
        <w:t>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Этот примулу увидел (</w:t>
      </w:r>
      <w:r>
        <w:rPr>
          <w:rStyle w:val="a4"/>
          <w:color w:val="000000"/>
          <w:sz w:val="36"/>
          <w:szCs w:val="36"/>
        </w:rPr>
        <w:t>указательный)</w:t>
      </w:r>
    </w:p>
    <w:p w:rsid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 xml:space="preserve">Ну, а этот лишь глядел! </w:t>
      </w:r>
    </w:p>
    <w:p w:rsidR="00D90FF5" w:rsidRPr="000121DC" w:rsidRDefault="000121DC" w:rsidP="000121D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(</w:t>
      </w:r>
      <w:r>
        <w:rPr>
          <w:rStyle w:val="a4"/>
          <w:color w:val="000000"/>
          <w:sz w:val="36"/>
          <w:szCs w:val="36"/>
        </w:rPr>
        <w:t>Большой палец щекочет ладонь</w:t>
      </w:r>
      <w:r>
        <w:rPr>
          <w:color w:val="000000"/>
          <w:sz w:val="36"/>
          <w:szCs w:val="36"/>
        </w:rPr>
        <w:t>).</w:t>
      </w:r>
      <w:bookmarkStart w:id="0" w:name="_GoBack"/>
      <w:bookmarkEnd w:id="0"/>
    </w:p>
    <w:sectPr w:rsidR="00D90FF5" w:rsidRPr="0001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61"/>
    <w:rsid w:val="000121DC"/>
    <w:rsid w:val="00D90FF5"/>
    <w:rsid w:val="00E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5E09-C08D-4D53-8D62-59019A0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1DC"/>
    <w:rPr>
      <w:b/>
      <w:bCs/>
    </w:rPr>
  </w:style>
  <w:style w:type="character" w:styleId="a4">
    <w:name w:val="Emphasis"/>
    <w:basedOn w:val="a0"/>
    <w:uiPriority w:val="20"/>
    <w:qFormat/>
    <w:rsid w:val="00012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2023-05-18T06:35:00Z</dcterms:created>
  <dcterms:modified xsi:type="dcterms:W3CDTF">2023-05-18T06:35:00Z</dcterms:modified>
</cp:coreProperties>
</file>